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8CF" w:rsidRDefault="007908CF" w:rsidP="007908CF">
      <w:r>
        <w:t>Datos Bancarios</w:t>
      </w:r>
      <w:r>
        <w:rPr>
          <w:rFonts w:ascii="Segoe UI Symbol" w:hAnsi="Segoe UI Symbol" w:cs="Segoe UI Symbol"/>
        </w:rPr>
        <w:t>🏦</w:t>
      </w:r>
    </w:p>
    <w:p w:rsidR="007908CF" w:rsidRDefault="007908CF" w:rsidP="007908CF"/>
    <w:p w:rsidR="007908CF" w:rsidRDefault="007908CF" w:rsidP="007908CF">
      <w:r>
        <w:t>Titular de la cuenta: NEW ELECTRONIC SECURITY E.I.R.L.</w:t>
      </w:r>
    </w:p>
    <w:p w:rsidR="007908CF" w:rsidRDefault="007908CF" w:rsidP="007908CF">
      <w:r>
        <w:t>Moneda Soles</w:t>
      </w:r>
    </w:p>
    <w:p w:rsidR="007908CF" w:rsidRDefault="007908CF" w:rsidP="007908CF">
      <w:r>
        <w:t>Banco BCP Tipo Cuenta Corriente Nº 1912601865063</w:t>
      </w:r>
    </w:p>
    <w:p w:rsidR="007908CF" w:rsidRDefault="007908CF" w:rsidP="007908CF">
      <w:r>
        <w:t>Banco BBVA Tipo Cuenta Ahorro Nº 001102560200391163</w:t>
      </w:r>
    </w:p>
    <w:p w:rsidR="007908CF" w:rsidRDefault="007908CF" w:rsidP="007908CF">
      <w:r>
        <w:t>Banco INTERBANK Tipo Cuenta Corriente Nº 2003003008329</w:t>
      </w:r>
    </w:p>
    <w:p w:rsidR="001F1602" w:rsidRDefault="007908CF" w:rsidP="007908CF">
      <w:r>
        <w:t>Yape 930249161</w:t>
      </w:r>
      <w:bookmarkStart w:id="0" w:name="_GoBack"/>
      <w:bookmarkEnd w:id="0"/>
    </w:p>
    <w:sectPr w:rsidR="001F16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8CF"/>
    <w:rsid w:val="00652CE2"/>
    <w:rsid w:val="00785192"/>
    <w:rsid w:val="0079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6997B65-711D-45D1-A060-2AB594374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</dc:creator>
  <cp:keywords/>
  <dc:description/>
  <cp:lastModifiedBy>Rosa</cp:lastModifiedBy>
  <cp:revision>1</cp:revision>
  <dcterms:created xsi:type="dcterms:W3CDTF">2021-08-18T23:19:00Z</dcterms:created>
  <dcterms:modified xsi:type="dcterms:W3CDTF">2021-08-18T23:20:00Z</dcterms:modified>
</cp:coreProperties>
</file>