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2A1059">
        <w:rPr>
          <w:rFonts w:asciiTheme="minorHAnsi" w:eastAsia="Cambria" w:hAnsiTheme="minorHAnsi" w:cstheme="minorHAnsi"/>
          <w:sz w:val="20"/>
          <w:szCs w:val="20"/>
        </w:rPr>
        <w:t xml:space="preserve">              </w:t>
      </w:r>
      <w:r w:rsidR="004A2B4B">
        <w:rPr>
          <w:rFonts w:asciiTheme="minorHAnsi" w:eastAsia="Cambria" w:hAnsiTheme="minorHAnsi" w:cstheme="minorHAnsi"/>
          <w:sz w:val="20"/>
          <w:szCs w:val="20"/>
        </w:rPr>
        <w:t xml:space="preserve">LIMA </w:t>
      </w:r>
      <w:r w:rsidR="002A1059">
        <w:rPr>
          <w:rFonts w:asciiTheme="minorHAnsi" w:eastAsia="Cambria" w:hAnsiTheme="minorHAnsi" w:cstheme="minorHAnsi"/>
          <w:sz w:val="20"/>
          <w:szCs w:val="20"/>
        </w:rPr>
        <w:t xml:space="preserve">09 DE FEBRERO </w:t>
      </w:r>
      <w:r w:rsidR="00BE10D3">
        <w:rPr>
          <w:rFonts w:asciiTheme="minorHAnsi" w:eastAsia="Cambria" w:hAnsiTheme="minorHAnsi" w:cstheme="minorHAnsi"/>
          <w:sz w:val="20"/>
          <w:szCs w:val="20"/>
        </w:rPr>
        <w:t>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857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561"/>
      </w:tblGrid>
      <w:tr w:rsidR="000E1E1A" w:rsidRPr="000E1E1A" w:rsidTr="00B13B9F">
        <w:trPr>
          <w:gridAfter w:val="1"/>
          <w:wAfter w:w="1561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2A1059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605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B13B9F">
        <w:trPr>
          <w:gridAfter w:val="15"/>
          <w:wAfter w:w="8148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B13B9F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98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B13B9F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B13B9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 xml:space="preserve">AREA </w:t>
            </w: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B13B9F" w:rsidRDefault="00B13B9F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  <w:r w:rsidRPr="00B13B9F"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  <w:t>Logística</w:t>
            </w: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B13B9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CORREO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B13B9F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 w:rsidRPr="00B13B9F"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</w:t>
            </w: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istica@cienciainternacional.org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>por baterías D470D BOSCH KW 13 PLACAS</w:t>
      </w:r>
      <w:r>
        <w:rPr>
          <w:rFonts w:asciiTheme="minorHAnsi" w:eastAsia="Cambria" w:hAnsiTheme="minorHAnsi" w:cstheme="minorHAnsi"/>
          <w:b/>
          <w:sz w:val="20"/>
          <w:szCs w:val="20"/>
        </w:rPr>
        <w:t>.</w:t>
      </w:r>
    </w:p>
    <w:tbl>
      <w:tblPr>
        <w:tblStyle w:val="Tablaconcuadrcula"/>
        <w:tblW w:w="8915" w:type="dxa"/>
        <w:tblInd w:w="691" w:type="dxa"/>
        <w:tblLayout w:type="fixed"/>
        <w:tblLook w:val="04A0" w:firstRow="1" w:lastRow="0" w:firstColumn="1" w:lastColumn="0" w:noHBand="0" w:noVBand="1"/>
      </w:tblPr>
      <w:tblGrid>
        <w:gridCol w:w="693"/>
        <w:gridCol w:w="709"/>
        <w:gridCol w:w="5103"/>
        <w:gridCol w:w="1134"/>
        <w:gridCol w:w="1276"/>
      </w:tblGrid>
      <w:tr w:rsidR="00EE4EDC" w:rsidTr="00B91BD3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709" w:type="dxa"/>
          </w:tcPr>
          <w:p w:rsidR="00EE4EDC" w:rsidRDefault="002A1059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510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276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EE4EDC" w:rsidTr="00B91BD3">
        <w:trPr>
          <w:trHeight w:val="506"/>
        </w:trPr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E4EDC" w:rsidRDefault="002A1059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EE4EDC" w:rsidRDefault="002A1059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AUTORADIO PARA VEHICULO NISSAN FRNTIER EGQ-715</w:t>
            </w:r>
            <w:r w:rsidR="00E1522C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E4EDC" w:rsidRDefault="00B91BD3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E1522C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450</w:t>
            </w:r>
            <w:r w:rsidR="00573B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.00</w:t>
            </w:r>
          </w:p>
        </w:tc>
        <w:tc>
          <w:tcPr>
            <w:tcW w:w="1276" w:type="dxa"/>
          </w:tcPr>
          <w:p w:rsidR="00EE4EDC" w:rsidRDefault="00B91BD3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E1522C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450</w:t>
            </w:r>
            <w:r w:rsidR="00573B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2A1059" w:rsidTr="00B91BD3">
        <w:tc>
          <w:tcPr>
            <w:tcW w:w="693" w:type="dxa"/>
          </w:tcPr>
          <w:p w:rsidR="002A1059" w:rsidRDefault="002A1059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A1059" w:rsidRDefault="002A1059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2A1059" w:rsidRDefault="002A1059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PASAMO DE PASAJERO POSTERIOR LADO DERECHO NISSAN  FRONTIER EGQ-715</w:t>
            </w:r>
          </w:p>
        </w:tc>
        <w:tc>
          <w:tcPr>
            <w:tcW w:w="1134" w:type="dxa"/>
          </w:tcPr>
          <w:p w:rsidR="002A1059" w:rsidRDefault="00B91BD3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573B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247.20</w:t>
            </w:r>
          </w:p>
        </w:tc>
        <w:tc>
          <w:tcPr>
            <w:tcW w:w="1276" w:type="dxa"/>
          </w:tcPr>
          <w:p w:rsidR="002A1059" w:rsidRDefault="00B91BD3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573B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247.20</w:t>
            </w:r>
          </w:p>
        </w:tc>
      </w:tr>
      <w:tr w:rsidR="002A1059" w:rsidTr="00B91BD3">
        <w:tc>
          <w:tcPr>
            <w:tcW w:w="693" w:type="dxa"/>
          </w:tcPr>
          <w:p w:rsidR="002A1059" w:rsidRDefault="002A1059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2A1059" w:rsidRDefault="002A1059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2A1059" w:rsidRDefault="002A1059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PASAMO DE PASAJERO POSTERIOR LADO IZQUIERDO NISSAN FRONTIER EGQ-715</w:t>
            </w:r>
          </w:p>
        </w:tc>
        <w:tc>
          <w:tcPr>
            <w:tcW w:w="1134" w:type="dxa"/>
          </w:tcPr>
          <w:p w:rsidR="002A1059" w:rsidRDefault="00B91BD3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573B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247.20</w:t>
            </w:r>
          </w:p>
        </w:tc>
        <w:tc>
          <w:tcPr>
            <w:tcW w:w="1276" w:type="dxa"/>
          </w:tcPr>
          <w:p w:rsidR="002A1059" w:rsidRDefault="00B91BD3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573B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247.20</w:t>
            </w:r>
          </w:p>
        </w:tc>
      </w:tr>
      <w:tr w:rsidR="00EE4EDC" w:rsidTr="00B91BD3">
        <w:trPr>
          <w:trHeight w:val="400"/>
        </w:trPr>
        <w:tc>
          <w:tcPr>
            <w:tcW w:w="693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4EDC" w:rsidRDefault="00471950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276" w:type="dxa"/>
          </w:tcPr>
          <w:p w:rsidR="00EE4EDC" w:rsidRDefault="00B91BD3" w:rsidP="00312470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312470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944.40</w:t>
            </w:r>
          </w:p>
        </w:tc>
      </w:tr>
    </w:tbl>
    <w:p w:rsidR="0013159D" w:rsidRPr="00C15300" w:rsidRDefault="0013159D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963191" w:rsidRPr="00C748D3" w:rsidRDefault="00963191" w:rsidP="00963191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Pr="00573BD7" w:rsidRDefault="00573BD7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573BD7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PASAMO DE PASAJERO POSTERIOR</w:t>
      </w:r>
    </w:p>
    <w:p w:rsidR="00573BD7" w:rsidRDefault="00573BD7" w:rsidP="00573BD7">
      <w:pPr>
        <w:spacing w:after="0" w:line="240" w:lineRule="auto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573BD7" w:rsidRDefault="00573BD7" w:rsidP="00573BD7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  <w:bookmarkStart w:id="0" w:name="_GoBack"/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4829175" cy="1819275"/>
            <wp:effectExtent l="0" t="0" r="9525" b="9525"/>
            <wp:docPr id="1" name="Imagen 1" descr="C:\Users\KATO\Desktop\PROCESO 2021\KATO\Ciencia Internacional\NISSAN FRONTIER\285b2bc2-eb31-49e9-a84b-1093bdf635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esktop\PROCESO 2021\KATO\Ciencia Internacional\NISSAN FRONTIER\285b2bc2-eb31-49e9-a84b-1093bdf6352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73BD7" w:rsidRPr="00573BD7" w:rsidRDefault="00573BD7" w:rsidP="00573BD7">
      <w:pPr>
        <w:rPr>
          <w:rFonts w:ascii="Tahoma" w:eastAsia="Times New Roman" w:hAnsi="Tahoma" w:cs="Tahoma"/>
          <w:sz w:val="18"/>
          <w:szCs w:val="18"/>
          <w:lang w:eastAsia="es-PE"/>
        </w:rPr>
      </w:pPr>
    </w:p>
    <w:p w:rsidR="00573BD7" w:rsidRPr="00573BD7" w:rsidRDefault="00573BD7" w:rsidP="00573BD7">
      <w:pPr>
        <w:rPr>
          <w:rFonts w:ascii="Tahoma" w:eastAsia="Times New Roman" w:hAnsi="Tahoma" w:cs="Tahoma"/>
          <w:sz w:val="18"/>
          <w:szCs w:val="18"/>
          <w:lang w:eastAsia="es-PE"/>
        </w:rPr>
      </w:pPr>
    </w:p>
    <w:p w:rsidR="00A219E4" w:rsidRDefault="00A219E4" w:rsidP="00573BD7">
      <w:pPr>
        <w:ind w:firstLine="708"/>
        <w:rPr>
          <w:rFonts w:ascii="Tahoma" w:eastAsia="Times New Roman" w:hAnsi="Tahoma" w:cs="Tahoma"/>
          <w:sz w:val="18"/>
          <w:szCs w:val="18"/>
          <w:lang w:eastAsia="es-PE"/>
        </w:rPr>
      </w:pPr>
    </w:p>
    <w:p w:rsidR="00573BD7" w:rsidRDefault="00573BD7" w:rsidP="00573BD7">
      <w:pPr>
        <w:ind w:firstLine="708"/>
        <w:rPr>
          <w:rFonts w:ascii="Tahoma" w:eastAsia="Times New Roman" w:hAnsi="Tahoma" w:cs="Tahoma"/>
          <w:sz w:val="18"/>
          <w:szCs w:val="18"/>
          <w:lang w:eastAsia="es-PE"/>
        </w:rPr>
      </w:pPr>
    </w:p>
    <w:p w:rsidR="00573BD7" w:rsidRDefault="00573BD7" w:rsidP="00573BD7">
      <w:pPr>
        <w:ind w:firstLine="708"/>
        <w:rPr>
          <w:rFonts w:ascii="Tahoma" w:eastAsia="Times New Roman" w:hAnsi="Tahoma" w:cs="Tahoma"/>
          <w:sz w:val="18"/>
          <w:szCs w:val="18"/>
          <w:lang w:eastAsia="es-PE"/>
        </w:rPr>
      </w:pPr>
    </w:p>
    <w:p w:rsidR="00573BD7" w:rsidRDefault="00573BD7" w:rsidP="00573BD7">
      <w:pPr>
        <w:ind w:firstLine="708"/>
        <w:rPr>
          <w:rFonts w:ascii="Tahoma" w:eastAsia="Times New Roman" w:hAnsi="Tahoma" w:cs="Tahoma"/>
          <w:sz w:val="18"/>
          <w:szCs w:val="18"/>
          <w:lang w:eastAsia="es-PE"/>
        </w:rPr>
      </w:pPr>
    </w:p>
    <w:p w:rsidR="00991C86" w:rsidRDefault="00991C86" w:rsidP="00991C86">
      <w:pPr>
        <w:rPr>
          <w:rFonts w:ascii="Tahoma" w:eastAsia="Times New Roman" w:hAnsi="Tahoma" w:cs="Tahoma"/>
          <w:b/>
          <w:noProof/>
          <w:sz w:val="18"/>
          <w:szCs w:val="18"/>
          <w:lang w:eastAsia="es-PE"/>
        </w:rPr>
      </w:pPr>
    </w:p>
    <w:p w:rsidR="00573BD7" w:rsidRDefault="00573BD7" w:rsidP="00573BD7">
      <w:pPr>
        <w:ind w:firstLine="708"/>
        <w:rPr>
          <w:rFonts w:ascii="Tahoma" w:eastAsia="Times New Roman" w:hAnsi="Tahoma" w:cs="Tahoma"/>
          <w:b/>
          <w:sz w:val="18"/>
          <w:szCs w:val="18"/>
          <w:lang w:eastAsia="es-PE"/>
        </w:rPr>
      </w:pPr>
      <w:r w:rsidRPr="00573BD7">
        <w:rPr>
          <w:rFonts w:ascii="Tahoma" w:eastAsia="Times New Roman" w:hAnsi="Tahoma" w:cs="Tahoma"/>
          <w:b/>
          <w:sz w:val="18"/>
          <w:szCs w:val="18"/>
          <w:lang w:eastAsia="es-PE"/>
        </w:rPr>
        <w:t>AUTORADIO</w:t>
      </w:r>
    </w:p>
    <w:p w:rsidR="00991C86" w:rsidRPr="00991C86" w:rsidRDefault="00991C86" w:rsidP="00991C86">
      <w:pPr>
        <w:ind w:firstLine="708"/>
        <w:rPr>
          <w:rFonts w:ascii="Tahoma" w:eastAsia="Times New Roman" w:hAnsi="Tahoma" w:cs="Tahoma"/>
          <w:b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noProof/>
          <w:sz w:val="18"/>
          <w:szCs w:val="18"/>
          <w:lang w:eastAsia="es-PE"/>
        </w:rPr>
        <w:drawing>
          <wp:inline distT="0" distB="0" distL="0" distR="0" wp14:anchorId="616A6C91" wp14:editId="4AD3E2A6">
            <wp:extent cx="5162550" cy="2247900"/>
            <wp:effectExtent l="0" t="0" r="0" b="0"/>
            <wp:docPr id="4" name="Imagen 4" descr="C:\Users\KATO\Desktop\PROCESO 2021\KATO\Ciencia Internacional\NISSAN FRONTIER\RA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TO\Desktop\PROCESO 2021\KATO\Ciencia Internacional\NISSAN FRONTIER\RADI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7" t="17108" r="5773" b="8124"/>
                    <a:stretch/>
                  </pic:blipFill>
                  <pic:spPr bwMode="auto">
                    <a:xfrm>
                      <a:off x="0" y="0"/>
                      <a:ext cx="5164303" cy="224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3BD7" w:rsidRDefault="00991C86" w:rsidP="00573BD7">
      <w:pPr>
        <w:rPr>
          <w:rFonts w:ascii="Tahoma" w:eastAsia="Times New Roman" w:hAnsi="Tahoma" w:cs="Tahoma"/>
          <w:noProof/>
          <w:sz w:val="18"/>
          <w:szCs w:val="18"/>
          <w:lang w:eastAsia="es-PE"/>
        </w:rPr>
      </w:pPr>
      <w:r>
        <w:rPr>
          <w:rFonts w:ascii="Tahoma" w:eastAsia="Times New Roman" w:hAnsi="Tahoma" w:cs="Tahoma"/>
          <w:noProof/>
          <w:sz w:val="18"/>
          <w:szCs w:val="18"/>
          <w:lang w:eastAsia="es-PE"/>
        </w:rPr>
        <w:drawing>
          <wp:inline distT="0" distB="0" distL="0" distR="0">
            <wp:extent cx="5343525" cy="2352675"/>
            <wp:effectExtent l="0" t="0" r="9525" b="9525"/>
            <wp:docPr id="5" name="Imagen 5" descr="C:\Users\KATO\Desktop\PROCESO 2021\KATO\Ciencia Internacional\NISSAN FRONTIER\Sin tít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TO\Desktop\PROCESO 2021\KATO\Ciencia Internacional\NISSAN FRONTIER\Sin títul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3" b="10138"/>
                    <a:stretch/>
                  </pic:blipFill>
                  <pic:spPr bwMode="auto">
                    <a:xfrm>
                      <a:off x="0" y="0"/>
                      <a:ext cx="5343623" cy="2352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3BD7" w:rsidRDefault="00573BD7" w:rsidP="00573BD7">
      <w:pPr>
        <w:ind w:firstLine="708"/>
        <w:rPr>
          <w:rFonts w:ascii="Tahoma" w:eastAsia="Times New Roman" w:hAnsi="Tahoma" w:cs="Tahoma"/>
          <w:sz w:val="18"/>
          <w:szCs w:val="18"/>
          <w:lang w:eastAsia="es-PE"/>
        </w:rPr>
      </w:pP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HACER LA ORDEN DE COMPRA SOLO CON DOS DECIMALES 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03 DIAS UTILES 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 </w:t>
      </w:r>
    </w:p>
    <w:p w:rsidR="00573BD7" w:rsidRDefault="00573BD7" w:rsidP="00573BD7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573BD7" w:rsidRPr="00573BD7" w:rsidRDefault="00573BD7" w:rsidP="00573BD7">
      <w:pPr>
        <w:ind w:firstLine="708"/>
        <w:rPr>
          <w:rFonts w:ascii="Tahoma" w:eastAsia="Times New Roman" w:hAnsi="Tahoma" w:cs="Tahoma"/>
          <w:sz w:val="18"/>
          <w:szCs w:val="18"/>
          <w:lang w:eastAsia="es-PE"/>
        </w:rPr>
      </w:pPr>
    </w:p>
    <w:sectPr w:rsidR="00573BD7" w:rsidRPr="00573BD7" w:rsidSect="00FB2942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D6C" w:rsidRDefault="00421D6C" w:rsidP="005F7952">
      <w:pPr>
        <w:spacing w:after="0" w:line="240" w:lineRule="auto"/>
      </w:pPr>
      <w:r>
        <w:separator/>
      </w:r>
    </w:p>
  </w:endnote>
  <w:endnote w:type="continuationSeparator" w:id="0">
    <w:p w:rsidR="00421D6C" w:rsidRDefault="00421D6C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D6C" w:rsidRDefault="00421D6C" w:rsidP="005F7952">
      <w:pPr>
        <w:spacing w:after="0" w:line="240" w:lineRule="auto"/>
      </w:pPr>
      <w:r>
        <w:separator/>
      </w:r>
    </w:p>
  </w:footnote>
  <w:footnote w:type="continuationSeparator" w:id="0">
    <w:p w:rsidR="00421D6C" w:rsidRDefault="00421D6C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74DBD8A4" wp14:editId="31131167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6667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66F89"/>
    <w:rsid w:val="000737A1"/>
    <w:rsid w:val="000840F4"/>
    <w:rsid w:val="00097C66"/>
    <w:rsid w:val="000B012C"/>
    <w:rsid w:val="000C6C97"/>
    <w:rsid w:val="000D47FD"/>
    <w:rsid w:val="000E1AD0"/>
    <w:rsid w:val="000E1E1A"/>
    <w:rsid w:val="000F6ECE"/>
    <w:rsid w:val="001125A1"/>
    <w:rsid w:val="00116257"/>
    <w:rsid w:val="0012108A"/>
    <w:rsid w:val="00122702"/>
    <w:rsid w:val="0013159D"/>
    <w:rsid w:val="001436BA"/>
    <w:rsid w:val="001514CA"/>
    <w:rsid w:val="00176346"/>
    <w:rsid w:val="00183648"/>
    <w:rsid w:val="00186847"/>
    <w:rsid w:val="00190BF4"/>
    <w:rsid w:val="001A207D"/>
    <w:rsid w:val="001A2431"/>
    <w:rsid w:val="001A443C"/>
    <w:rsid w:val="001A647B"/>
    <w:rsid w:val="001A6521"/>
    <w:rsid w:val="001C0856"/>
    <w:rsid w:val="001C2619"/>
    <w:rsid w:val="001C58CF"/>
    <w:rsid w:val="001C5A86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67A7A"/>
    <w:rsid w:val="002873DF"/>
    <w:rsid w:val="0029176D"/>
    <w:rsid w:val="00292F73"/>
    <w:rsid w:val="002A1059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12470"/>
    <w:rsid w:val="00323DE2"/>
    <w:rsid w:val="00330ABA"/>
    <w:rsid w:val="00334EA9"/>
    <w:rsid w:val="00347A92"/>
    <w:rsid w:val="00362DCF"/>
    <w:rsid w:val="00365460"/>
    <w:rsid w:val="0038064D"/>
    <w:rsid w:val="0038133E"/>
    <w:rsid w:val="0038769B"/>
    <w:rsid w:val="003B7110"/>
    <w:rsid w:val="003C5E3A"/>
    <w:rsid w:val="003D14D2"/>
    <w:rsid w:val="003D656F"/>
    <w:rsid w:val="00400A1D"/>
    <w:rsid w:val="004051C0"/>
    <w:rsid w:val="00414665"/>
    <w:rsid w:val="004211F4"/>
    <w:rsid w:val="00421C88"/>
    <w:rsid w:val="00421D6C"/>
    <w:rsid w:val="0044313D"/>
    <w:rsid w:val="00470FC7"/>
    <w:rsid w:val="00471770"/>
    <w:rsid w:val="0047195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4196B"/>
    <w:rsid w:val="00573BD7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C2E73"/>
    <w:rsid w:val="007D3D42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6302B"/>
    <w:rsid w:val="00963191"/>
    <w:rsid w:val="009819E0"/>
    <w:rsid w:val="009917BD"/>
    <w:rsid w:val="00991C86"/>
    <w:rsid w:val="009934FF"/>
    <w:rsid w:val="009966E2"/>
    <w:rsid w:val="00997191"/>
    <w:rsid w:val="00997902"/>
    <w:rsid w:val="009A691B"/>
    <w:rsid w:val="009B0391"/>
    <w:rsid w:val="009B70CB"/>
    <w:rsid w:val="009C11B9"/>
    <w:rsid w:val="009D5434"/>
    <w:rsid w:val="009E228D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13B9F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91BD3"/>
    <w:rsid w:val="00BB27AE"/>
    <w:rsid w:val="00BB30F8"/>
    <w:rsid w:val="00BB60A1"/>
    <w:rsid w:val="00BD1439"/>
    <w:rsid w:val="00BE10D3"/>
    <w:rsid w:val="00BF00A1"/>
    <w:rsid w:val="00BF0D78"/>
    <w:rsid w:val="00BF2188"/>
    <w:rsid w:val="00BF4CE0"/>
    <w:rsid w:val="00BF6440"/>
    <w:rsid w:val="00C00DDC"/>
    <w:rsid w:val="00C15300"/>
    <w:rsid w:val="00C20044"/>
    <w:rsid w:val="00C20DD3"/>
    <w:rsid w:val="00C21537"/>
    <w:rsid w:val="00C26996"/>
    <w:rsid w:val="00C33F34"/>
    <w:rsid w:val="00C34E4E"/>
    <w:rsid w:val="00C53231"/>
    <w:rsid w:val="00C744B1"/>
    <w:rsid w:val="00C748D3"/>
    <w:rsid w:val="00C866BB"/>
    <w:rsid w:val="00CA2D41"/>
    <w:rsid w:val="00CA4BF8"/>
    <w:rsid w:val="00CB20F0"/>
    <w:rsid w:val="00CC0EE1"/>
    <w:rsid w:val="00CE518C"/>
    <w:rsid w:val="00D1058A"/>
    <w:rsid w:val="00D17B26"/>
    <w:rsid w:val="00D17C30"/>
    <w:rsid w:val="00D30AEE"/>
    <w:rsid w:val="00D44F91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1522C"/>
    <w:rsid w:val="00E2596D"/>
    <w:rsid w:val="00E26470"/>
    <w:rsid w:val="00E368DF"/>
    <w:rsid w:val="00E77181"/>
    <w:rsid w:val="00E86E98"/>
    <w:rsid w:val="00E90CCB"/>
    <w:rsid w:val="00E91790"/>
    <w:rsid w:val="00ED7538"/>
    <w:rsid w:val="00EE25F9"/>
    <w:rsid w:val="00EE4EDC"/>
    <w:rsid w:val="00EF508E"/>
    <w:rsid w:val="00EF6BE6"/>
    <w:rsid w:val="00EF761E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406CFC9E-32FB-4C26-A2FC-B5018A1FC7EA}" type="presOf" srcId="{EAE28AD5-4D1F-44F2-B4CD-D10D09A6BF01}" destId="{B23D6DA5-682F-42E2-8CEC-FAEA862A1424}" srcOrd="0" destOrd="0" presId="urn:microsoft.com/office/officeart/2005/8/layout/gear1"/>
    <dgm:cxn modelId="{216AF44B-BD13-4E25-904F-8680A6A90A53}" type="presOf" srcId="{7B3DA9C8-C012-443B-9888-080EB2549519}" destId="{458A965B-E33A-4F01-8B52-A3E3F8FF7C4F}" srcOrd="0" destOrd="0" presId="urn:microsoft.com/office/officeart/2005/8/layout/gear1"/>
    <dgm:cxn modelId="{852D19A7-955B-4498-994D-A34503C37425}" type="presOf" srcId="{EAE28AD5-4D1F-44F2-B4CD-D10D09A6BF01}" destId="{422CE444-072B-4D42-9525-54EFD7DF1459}" srcOrd="1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D414B968-1392-4B5F-B0DF-6B0706961DAD}" type="presOf" srcId="{EAE28AD5-4D1F-44F2-B4CD-D10D09A6BF01}" destId="{04A91F18-D0A2-49F3-BC4C-E756705FE65E}" srcOrd="3" destOrd="0" presId="urn:microsoft.com/office/officeart/2005/8/layout/gear1"/>
    <dgm:cxn modelId="{EF19F24A-93B1-4840-B031-9BFEBF04C0EA}" type="presOf" srcId="{40ECBDB1-8B84-4133-8F6F-8DD22A30B235}" destId="{97BA091D-47A1-40AD-8567-E66151C54E8D}" srcOrd="1" destOrd="0" presId="urn:microsoft.com/office/officeart/2005/8/layout/gear1"/>
    <dgm:cxn modelId="{D50B203D-B1CB-4AA6-A5DB-D56D609B2142}" type="presOf" srcId="{EAE28AD5-4D1F-44F2-B4CD-D10D09A6BF01}" destId="{FC247392-05EA-4BEF-9124-08D356BA498C}" srcOrd="2" destOrd="0" presId="urn:microsoft.com/office/officeart/2005/8/layout/gear1"/>
    <dgm:cxn modelId="{7E07F2ED-9637-4372-8D12-365F2A8A5EA0}" type="presOf" srcId="{9A364F20-2F45-4306-9E89-F16CABBB6794}" destId="{F30692D7-DF51-4678-AEFE-6A25B2289C35}" srcOrd="0" destOrd="0" presId="urn:microsoft.com/office/officeart/2005/8/layout/gear1"/>
    <dgm:cxn modelId="{F3FE05BB-A0E8-4173-A16D-D577C5FEF987}" type="presOf" srcId="{40ECBDB1-8B84-4133-8F6F-8DD22A30B235}" destId="{837EB5B2-92B8-4097-90DB-E87BC9B0D4A3}" srcOrd="0" destOrd="0" presId="urn:microsoft.com/office/officeart/2005/8/layout/gear1"/>
    <dgm:cxn modelId="{FFAA7C29-587A-4951-AC23-F2AE31316BF7}" type="presOf" srcId="{EBFBECF5-8C08-4D1D-9AB9-3F0022550F58}" destId="{AEABDDED-EA2F-488A-9B66-CAFE9DF84CC9}" srcOrd="2" destOrd="0" presId="urn:microsoft.com/office/officeart/2005/8/layout/gear1"/>
    <dgm:cxn modelId="{5986D497-36EC-4E94-86A9-4656E5BCCCE9}" type="presOf" srcId="{96FCB81A-8654-4325-B51A-6DADDC457282}" destId="{CA36C9C8-3A70-4864-96EE-8A6615A21CE2}" srcOrd="0" destOrd="0" presId="urn:microsoft.com/office/officeart/2005/8/layout/gear1"/>
    <dgm:cxn modelId="{8BD313F7-77D0-4179-A15F-8EAEFE4D1718}" type="presOf" srcId="{EBFBECF5-8C08-4D1D-9AB9-3F0022550F58}" destId="{FE21618C-F905-485F-B683-0B563E518BDE}" srcOrd="0" destOrd="0" presId="urn:microsoft.com/office/officeart/2005/8/layout/gear1"/>
    <dgm:cxn modelId="{AFC619AA-2085-49B1-85FD-F4B7C969F816}" type="presOf" srcId="{4AD1670F-7FB8-4B89-A402-B93AF1222C2E}" destId="{0D17713A-6AA9-477A-A9C4-AD3CD705729E}" srcOrd="0" destOrd="0" presId="urn:microsoft.com/office/officeart/2005/8/layout/gear1"/>
    <dgm:cxn modelId="{3FC50491-8CAC-4189-8AC4-D41AFD6E2E80}" type="presOf" srcId="{40ECBDB1-8B84-4133-8F6F-8DD22A30B235}" destId="{8CFAF2DB-CB80-467A-8393-E1C200CF2D58}" srcOrd="2" destOrd="0" presId="urn:microsoft.com/office/officeart/2005/8/layout/gear1"/>
    <dgm:cxn modelId="{298A90E8-7017-460C-B2C2-A315FE0DB359}" type="presOf" srcId="{EBFBECF5-8C08-4D1D-9AB9-3F0022550F58}" destId="{39B231D4-3FB0-4F92-AF4B-C112ADFDD088}" srcOrd="1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5AFA7FE5-F2FA-4081-9628-435FF97636C1}" type="presParOf" srcId="{CA36C9C8-3A70-4864-96EE-8A6615A21CE2}" destId="{FE21618C-F905-485F-B683-0B563E518BDE}" srcOrd="0" destOrd="0" presId="urn:microsoft.com/office/officeart/2005/8/layout/gear1"/>
    <dgm:cxn modelId="{D0773D62-4EF0-48E7-B9AD-B706B5C28D22}" type="presParOf" srcId="{CA36C9C8-3A70-4864-96EE-8A6615A21CE2}" destId="{39B231D4-3FB0-4F92-AF4B-C112ADFDD088}" srcOrd="1" destOrd="0" presId="urn:microsoft.com/office/officeart/2005/8/layout/gear1"/>
    <dgm:cxn modelId="{D432D537-2B89-4480-8276-FD3A6B8D53FA}" type="presParOf" srcId="{CA36C9C8-3A70-4864-96EE-8A6615A21CE2}" destId="{AEABDDED-EA2F-488A-9B66-CAFE9DF84CC9}" srcOrd="2" destOrd="0" presId="urn:microsoft.com/office/officeart/2005/8/layout/gear1"/>
    <dgm:cxn modelId="{55F159AB-D4F5-4802-94D4-752512641641}" type="presParOf" srcId="{CA36C9C8-3A70-4864-96EE-8A6615A21CE2}" destId="{837EB5B2-92B8-4097-90DB-E87BC9B0D4A3}" srcOrd="3" destOrd="0" presId="urn:microsoft.com/office/officeart/2005/8/layout/gear1"/>
    <dgm:cxn modelId="{C9F3BBFC-D2A8-4D57-9B5D-04F362000D25}" type="presParOf" srcId="{CA36C9C8-3A70-4864-96EE-8A6615A21CE2}" destId="{97BA091D-47A1-40AD-8567-E66151C54E8D}" srcOrd="4" destOrd="0" presId="urn:microsoft.com/office/officeart/2005/8/layout/gear1"/>
    <dgm:cxn modelId="{EF834517-4B3F-4FCB-B851-90823891FC7D}" type="presParOf" srcId="{CA36C9C8-3A70-4864-96EE-8A6615A21CE2}" destId="{8CFAF2DB-CB80-467A-8393-E1C200CF2D58}" srcOrd="5" destOrd="0" presId="urn:microsoft.com/office/officeart/2005/8/layout/gear1"/>
    <dgm:cxn modelId="{C0110582-2950-4638-955F-C0DBC10FF025}" type="presParOf" srcId="{CA36C9C8-3A70-4864-96EE-8A6615A21CE2}" destId="{B23D6DA5-682F-42E2-8CEC-FAEA862A1424}" srcOrd="6" destOrd="0" presId="urn:microsoft.com/office/officeart/2005/8/layout/gear1"/>
    <dgm:cxn modelId="{D2A50CF2-6A16-42C9-A276-4934D450EB07}" type="presParOf" srcId="{CA36C9C8-3A70-4864-96EE-8A6615A21CE2}" destId="{422CE444-072B-4D42-9525-54EFD7DF1459}" srcOrd="7" destOrd="0" presId="urn:microsoft.com/office/officeart/2005/8/layout/gear1"/>
    <dgm:cxn modelId="{B90D883E-BEBD-4E16-93FF-FB8FDAF7EE31}" type="presParOf" srcId="{CA36C9C8-3A70-4864-96EE-8A6615A21CE2}" destId="{FC247392-05EA-4BEF-9124-08D356BA498C}" srcOrd="8" destOrd="0" presId="urn:microsoft.com/office/officeart/2005/8/layout/gear1"/>
    <dgm:cxn modelId="{FE7EC7C6-1E48-4151-B3C2-8FDEE6C6BC2C}" type="presParOf" srcId="{CA36C9C8-3A70-4864-96EE-8A6615A21CE2}" destId="{04A91F18-D0A2-49F3-BC4C-E756705FE65E}" srcOrd="9" destOrd="0" presId="urn:microsoft.com/office/officeart/2005/8/layout/gear1"/>
    <dgm:cxn modelId="{03B675E8-493C-46EC-AF1A-6A605D924814}" type="presParOf" srcId="{CA36C9C8-3A70-4864-96EE-8A6615A21CE2}" destId="{458A965B-E33A-4F01-8B52-A3E3F8FF7C4F}" srcOrd="10" destOrd="0" presId="urn:microsoft.com/office/officeart/2005/8/layout/gear1"/>
    <dgm:cxn modelId="{F7233463-E05A-4BBB-80E7-81350FC308AC}" type="presParOf" srcId="{CA36C9C8-3A70-4864-96EE-8A6615A21CE2}" destId="{F30692D7-DF51-4678-AEFE-6A25B2289C35}" srcOrd="11" destOrd="0" presId="urn:microsoft.com/office/officeart/2005/8/layout/gear1"/>
    <dgm:cxn modelId="{C20D6549-BECD-4B76-B8EC-4C802A4CC023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442EA-F887-42C9-BBCB-516647A6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9</cp:revision>
  <cp:lastPrinted>2020-02-05T19:14:00Z</cp:lastPrinted>
  <dcterms:created xsi:type="dcterms:W3CDTF">2021-02-09T17:12:00Z</dcterms:created>
  <dcterms:modified xsi:type="dcterms:W3CDTF">2021-02-09T20:23:00Z</dcterms:modified>
</cp:coreProperties>
</file>