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3855" w:val="left" w:leader="none"/>
        </w:tabs>
        <w:spacing w:before="70"/>
        <w:ind w:left="109"/>
      </w:pPr>
      <w:r>
        <w:rPr/>
        <w:t>3/12/2020</w:t>
        <w:tab/>
        <w:t>jro-dev.igp.gob.pe:3010/reports/reports/purchase_request/anexo/1673/</w:t>
      </w:r>
    </w:p>
    <w:p>
      <w:pPr>
        <w:pStyle w:val="BodyText"/>
        <w:spacing w:before="7"/>
        <w:rPr>
          <w:sz w:val="19"/>
        </w:rPr>
      </w:pPr>
    </w:p>
    <w:tbl>
      <w:tblPr>
        <w:tblW w:w="0" w:type="auto"/>
        <w:jc w:val="left"/>
        <w:tblInd w:w="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1"/>
        <w:gridCol w:w="3131"/>
        <w:gridCol w:w="2049"/>
        <w:gridCol w:w="3654"/>
      </w:tblGrid>
      <w:tr>
        <w:trPr>
          <w:trHeight w:val="705" w:hRule="atLeast"/>
        </w:trPr>
        <w:tc>
          <w:tcPr>
            <w:tcW w:w="10845" w:type="dxa"/>
            <w:gridSpan w:val="4"/>
            <w:tcBorders>
              <w:top w:val="single" w:sz="6" w:space="0" w:color="2B2B2B"/>
              <w:left w:val="single" w:sz="6" w:space="0" w:color="2B2B2B"/>
              <w:bottom w:val="single" w:sz="6" w:space="0" w:color="808080"/>
              <w:right w:val="single" w:sz="6" w:space="0" w:color="2B2B2B"/>
            </w:tcBorders>
          </w:tcPr>
          <w:p>
            <w:pPr>
              <w:pStyle w:val="TableParagraph"/>
              <w:ind w:left="53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526071" cy="424052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071" cy="424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660" w:hRule="atLeast"/>
        </w:trPr>
        <w:tc>
          <w:tcPr>
            <w:tcW w:w="10845" w:type="dxa"/>
            <w:gridSpan w:val="4"/>
            <w:tcBorders>
              <w:top w:val="single" w:sz="6" w:space="0" w:color="808080"/>
              <w:left w:val="single" w:sz="6" w:space="0" w:color="2B2B2B"/>
              <w:bottom w:val="single" w:sz="6" w:space="0" w:color="808080"/>
              <w:right w:val="single" w:sz="6" w:space="0" w:color="2B2B2B"/>
            </w:tcBorders>
          </w:tcPr>
          <w:p>
            <w:pPr>
              <w:pStyle w:val="TableParagraph"/>
              <w:tabs>
                <w:tab w:pos="8815" w:val="left" w:leader="none"/>
              </w:tabs>
              <w:spacing w:line="241" w:lineRule="exact" w:before="13"/>
              <w:ind w:left="22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ANEXO</w:t>
            </w:r>
            <w:r>
              <w:rPr>
                <w:b/>
                <w:spacing w:val="-16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1:</w:t>
            </w:r>
            <w:r>
              <w:rPr>
                <w:b/>
                <w:spacing w:val="-15"/>
                <w:w w:val="105"/>
                <w:sz w:val="21"/>
              </w:rPr>
              <w:t> </w:t>
            </w:r>
            <w:r>
              <w:rPr>
                <w:b/>
                <w:spacing w:val="-4"/>
                <w:w w:val="105"/>
                <w:sz w:val="21"/>
              </w:rPr>
              <w:t>LISTA</w:t>
            </w:r>
            <w:r>
              <w:rPr>
                <w:b/>
                <w:spacing w:val="-16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DE</w:t>
            </w:r>
            <w:r>
              <w:rPr>
                <w:b/>
                <w:spacing w:val="-15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REQUERIMIENTOS</w:t>
            </w:r>
            <w:r>
              <w:rPr>
                <w:b/>
                <w:spacing w:val="-16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DE</w:t>
            </w:r>
            <w:r>
              <w:rPr>
                <w:b/>
                <w:spacing w:val="-15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BIENES</w:t>
            </w:r>
            <w:r>
              <w:rPr>
                <w:b/>
                <w:spacing w:val="-16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Y</w:t>
            </w:r>
            <w:r>
              <w:rPr>
                <w:b/>
                <w:spacing w:val="-15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SERVICIOS</w:t>
              <w:tab/>
              <w:t>N°</w:t>
            </w:r>
            <w:r>
              <w:rPr>
                <w:b/>
                <w:spacing w:val="-41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219-2020-CI/ROJ</w:t>
            </w:r>
          </w:p>
          <w:p>
            <w:pPr>
              <w:pStyle w:val="TableParagraph"/>
              <w:spacing w:line="241" w:lineRule="exact"/>
              <w:ind w:left="22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REQUERIMIENTO: 21Oct20 MANT Bloqueador y repelente</w:t>
            </w:r>
          </w:p>
        </w:tc>
      </w:tr>
      <w:tr>
        <w:trPr>
          <w:trHeight w:val="390" w:hRule="atLeast"/>
        </w:trPr>
        <w:tc>
          <w:tcPr>
            <w:tcW w:w="10845" w:type="dxa"/>
            <w:gridSpan w:val="4"/>
            <w:tcBorders>
              <w:top w:val="single" w:sz="6" w:space="0" w:color="808080"/>
              <w:left w:val="single" w:sz="6" w:space="0" w:color="2B2B2B"/>
              <w:bottom w:val="single" w:sz="6" w:space="0" w:color="808080"/>
              <w:right w:val="single" w:sz="6" w:space="0" w:color="2B2B2B"/>
            </w:tcBorders>
          </w:tcPr>
          <w:p>
            <w:pPr>
              <w:pStyle w:val="TableParagraph"/>
              <w:spacing w:before="7"/>
              <w:ind w:left="2535" w:right="25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ALCANCE Y DESCRIPCION DE LOS BIENES A CONTRATAR</w:t>
            </w:r>
          </w:p>
        </w:tc>
      </w:tr>
      <w:tr>
        <w:trPr>
          <w:trHeight w:val="338" w:hRule="atLeast"/>
        </w:trPr>
        <w:tc>
          <w:tcPr>
            <w:tcW w:w="2011" w:type="dxa"/>
            <w:tcBorders>
              <w:top w:val="single" w:sz="6" w:space="0" w:color="808080"/>
              <w:left w:val="single" w:sz="6" w:space="0" w:color="2B2B2B"/>
            </w:tcBorders>
          </w:tcPr>
          <w:p>
            <w:pPr>
              <w:pStyle w:val="TableParagraph"/>
              <w:spacing w:before="61"/>
              <w:ind w:left="67"/>
              <w:rPr>
                <w:b/>
                <w:sz w:val="19"/>
              </w:rPr>
            </w:pPr>
            <w:r>
              <w:rPr>
                <w:b/>
                <w:sz w:val="19"/>
              </w:rPr>
              <w:t>BIEN / SERVICIO /</w:t>
            </w:r>
          </w:p>
        </w:tc>
        <w:tc>
          <w:tcPr>
            <w:tcW w:w="3131" w:type="dxa"/>
            <w:tcBorders>
              <w:top w:val="single" w:sz="6" w:space="0" w:color="808080"/>
            </w:tcBorders>
          </w:tcPr>
          <w:p>
            <w:pPr>
              <w:pStyle w:val="TableParagraph"/>
              <w:spacing w:line="152" w:lineRule="exact" w:before="166"/>
              <w:ind w:left="104"/>
              <w:rPr>
                <w:b/>
                <w:sz w:val="19"/>
              </w:rPr>
            </w:pPr>
            <w:r>
              <w:rPr>
                <w:b/>
                <w:sz w:val="19"/>
              </w:rPr>
              <w:t>CENTRO DE COSTOS</w:t>
            </w:r>
          </w:p>
        </w:tc>
        <w:tc>
          <w:tcPr>
            <w:tcW w:w="2049" w:type="dxa"/>
            <w:tcBorders>
              <w:top w:val="single" w:sz="6" w:space="0" w:color="808080"/>
            </w:tcBorders>
          </w:tcPr>
          <w:p>
            <w:pPr>
              <w:pStyle w:val="TableParagraph"/>
              <w:spacing w:line="152" w:lineRule="exact" w:before="166"/>
              <w:ind w:left="18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CANTIDAD UNIDAD</w:t>
            </w:r>
          </w:p>
        </w:tc>
        <w:tc>
          <w:tcPr>
            <w:tcW w:w="3654" w:type="dxa"/>
            <w:tcBorders>
              <w:top w:val="single" w:sz="6" w:space="0" w:color="808080"/>
              <w:right w:val="single" w:sz="6" w:space="0" w:color="2B2B2B"/>
            </w:tcBorders>
          </w:tcPr>
          <w:p>
            <w:pPr>
              <w:pStyle w:val="TableParagraph"/>
              <w:spacing w:line="152" w:lineRule="exact" w:before="166"/>
              <w:ind w:left="547"/>
              <w:rPr>
                <w:b/>
                <w:sz w:val="19"/>
              </w:rPr>
            </w:pPr>
            <w:r>
              <w:rPr>
                <w:b/>
                <w:sz w:val="19"/>
              </w:rPr>
              <w:t>ESPECIFICACION TECNICA</w:t>
            </w:r>
          </w:p>
        </w:tc>
      </w:tr>
      <w:tr>
        <w:trPr>
          <w:trHeight w:val="202" w:hRule="atLeast"/>
        </w:trPr>
        <w:tc>
          <w:tcPr>
            <w:tcW w:w="2011" w:type="dxa"/>
            <w:tcBorders>
              <w:left w:val="single" w:sz="6" w:space="0" w:color="2B2B2B"/>
            </w:tcBorders>
          </w:tcPr>
          <w:p>
            <w:pPr>
              <w:pStyle w:val="TableParagraph"/>
              <w:spacing w:line="167" w:lineRule="exact"/>
              <w:ind w:left="67"/>
              <w:rPr>
                <w:b/>
                <w:sz w:val="19"/>
              </w:rPr>
            </w:pPr>
            <w:r>
              <w:rPr>
                <w:b/>
                <w:sz w:val="19"/>
              </w:rPr>
              <w:t>OBRA:</w:t>
            </w:r>
          </w:p>
        </w:tc>
        <w:tc>
          <w:tcPr>
            <w:tcW w:w="31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54" w:type="dxa"/>
            <w:tcBorders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55" w:hRule="atLeast"/>
        </w:trPr>
        <w:tc>
          <w:tcPr>
            <w:tcW w:w="2011" w:type="dxa"/>
            <w:tcBorders>
              <w:left w:val="single" w:sz="6" w:space="0" w:color="2B2B2B"/>
            </w:tcBorders>
          </w:tcPr>
          <w:p>
            <w:pPr>
              <w:pStyle w:val="TableParagraph"/>
              <w:spacing w:line="204" w:lineRule="exact" w:before="31"/>
              <w:ind w:left="67"/>
              <w:rPr>
                <w:sz w:val="19"/>
              </w:rPr>
            </w:pPr>
            <w:r>
              <w:rPr>
                <w:sz w:val="19"/>
              </w:rPr>
              <w:t>#7387 - Bloqueador</w:t>
            </w:r>
          </w:p>
        </w:tc>
        <w:tc>
          <w:tcPr>
            <w:tcW w:w="3131" w:type="dxa"/>
          </w:tcPr>
          <w:p>
            <w:pPr>
              <w:pStyle w:val="TableParagraph"/>
              <w:spacing w:line="204" w:lineRule="exact" w:before="31"/>
              <w:ind w:left="104"/>
              <w:rPr>
                <w:sz w:val="19"/>
              </w:rPr>
            </w:pPr>
            <w:r>
              <w:rPr>
                <w:sz w:val="19"/>
              </w:rPr>
              <w:t>MANT Uniformes y materiales de</w:t>
            </w:r>
          </w:p>
        </w:tc>
        <w:tc>
          <w:tcPr>
            <w:tcW w:w="2049" w:type="dxa"/>
          </w:tcPr>
          <w:p>
            <w:pPr>
              <w:pStyle w:val="TableParagraph"/>
              <w:tabs>
                <w:tab w:pos="1115" w:val="left" w:leader="none"/>
              </w:tabs>
              <w:spacing w:line="99" w:lineRule="exact" w:before="136"/>
              <w:ind w:left="248"/>
              <w:jc w:val="center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2,00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)</w:t>
              <w:tab/>
              <w:t>Unidad</w:t>
            </w:r>
          </w:p>
        </w:tc>
        <w:tc>
          <w:tcPr>
            <w:tcW w:w="3654" w:type="dxa"/>
            <w:tcBorders>
              <w:right w:val="single" w:sz="6" w:space="0" w:color="2B2B2B"/>
            </w:tcBorders>
          </w:tcPr>
          <w:p>
            <w:pPr>
              <w:pStyle w:val="TableParagraph"/>
              <w:spacing w:line="204" w:lineRule="exact" w:before="31"/>
              <w:ind w:left="38"/>
              <w:rPr>
                <w:sz w:val="19"/>
              </w:rPr>
            </w:pPr>
            <w:r>
              <w:rPr>
                <w:sz w:val="19"/>
              </w:rPr>
              <w:t>Marca: Bahía Faces FPS: 50 (como</w:t>
            </w:r>
          </w:p>
        </w:tc>
      </w:tr>
      <w:tr>
        <w:trPr>
          <w:trHeight w:val="255" w:hRule="atLeast"/>
        </w:trPr>
        <w:tc>
          <w:tcPr>
            <w:tcW w:w="2011" w:type="dxa"/>
            <w:tcBorders>
              <w:left w:val="single" w:sz="6" w:space="0" w:color="2B2B2B"/>
            </w:tcBorders>
          </w:tcPr>
          <w:p>
            <w:pPr>
              <w:pStyle w:val="TableParagraph"/>
              <w:spacing w:before="1"/>
              <w:ind w:left="67"/>
              <w:rPr>
                <w:sz w:val="19"/>
              </w:rPr>
            </w:pPr>
            <w:r>
              <w:rPr>
                <w:sz w:val="19"/>
              </w:rPr>
              <w:t>solar</w:t>
            </w:r>
          </w:p>
        </w:tc>
        <w:tc>
          <w:tcPr>
            <w:tcW w:w="3131" w:type="dxa"/>
          </w:tcPr>
          <w:p>
            <w:pPr>
              <w:pStyle w:val="TableParagraph"/>
              <w:spacing w:before="1"/>
              <w:ind w:left="104"/>
              <w:rPr>
                <w:sz w:val="19"/>
              </w:rPr>
            </w:pPr>
            <w:r>
              <w:rPr>
                <w:sz w:val="19"/>
              </w:rPr>
              <w:t>protección [179]</w:t>
            </w:r>
          </w:p>
        </w:tc>
        <w:tc>
          <w:tcPr>
            <w:tcW w:w="20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54" w:type="dxa"/>
            <w:tcBorders>
              <w:right w:val="single" w:sz="6" w:space="0" w:color="2B2B2B"/>
            </w:tcBorders>
          </w:tcPr>
          <w:p>
            <w:pPr>
              <w:pStyle w:val="TableParagraph"/>
              <w:spacing w:before="1"/>
              <w:ind w:left="38"/>
              <w:rPr>
                <w:sz w:val="19"/>
              </w:rPr>
            </w:pPr>
            <w:r>
              <w:rPr>
                <w:sz w:val="19"/>
              </w:rPr>
              <w:t>mínimo) Frasco: 1000ml</w:t>
            </w:r>
          </w:p>
        </w:tc>
      </w:tr>
      <w:tr>
        <w:trPr>
          <w:trHeight w:val="255" w:hRule="atLeast"/>
        </w:trPr>
        <w:tc>
          <w:tcPr>
            <w:tcW w:w="2011" w:type="dxa"/>
            <w:tcBorders>
              <w:left w:val="single" w:sz="6" w:space="0" w:color="2B2B2B"/>
            </w:tcBorders>
          </w:tcPr>
          <w:p>
            <w:pPr>
              <w:pStyle w:val="TableParagraph"/>
              <w:spacing w:line="204" w:lineRule="exact" w:before="31"/>
              <w:ind w:left="67"/>
              <w:rPr>
                <w:sz w:val="19"/>
              </w:rPr>
            </w:pPr>
            <w:r>
              <w:rPr>
                <w:sz w:val="19"/>
              </w:rPr>
              <w:t>#7977 - Repelente de</w:t>
            </w:r>
          </w:p>
        </w:tc>
        <w:tc>
          <w:tcPr>
            <w:tcW w:w="3131" w:type="dxa"/>
          </w:tcPr>
          <w:p>
            <w:pPr>
              <w:pStyle w:val="TableParagraph"/>
              <w:spacing w:line="204" w:lineRule="exact" w:before="31"/>
              <w:ind w:left="104"/>
              <w:rPr>
                <w:sz w:val="19"/>
              </w:rPr>
            </w:pPr>
            <w:r>
              <w:rPr>
                <w:sz w:val="19"/>
              </w:rPr>
              <w:t>MANT Uniformes y materiales de</w:t>
            </w:r>
          </w:p>
        </w:tc>
        <w:tc>
          <w:tcPr>
            <w:tcW w:w="2049" w:type="dxa"/>
          </w:tcPr>
          <w:p>
            <w:pPr>
              <w:pStyle w:val="TableParagraph"/>
              <w:tabs>
                <w:tab w:pos="1115" w:val="left" w:leader="none"/>
              </w:tabs>
              <w:spacing w:line="99" w:lineRule="exact" w:before="136"/>
              <w:ind w:left="248"/>
              <w:jc w:val="center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3,00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)</w:t>
              <w:tab/>
              <w:t>Unidad</w:t>
            </w:r>
          </w:p>
        </w:tc>
        <w:tc>
          <w:tcPr>
            <w:tcW w:w="3654" w:type="dxa"/>
            <w:tcBorders>
              <w:right w:val="single" w:sz="6" w:space="0" w:color="2B2B2B"/>
            </w:tcBorders>
          </w:tcPr>
          <w:p>
            <w:pPr>
              <w:pStyle w:val="TableParagraph"/>
              <w:spacing w:line="204" w:lineRule="exact" w:before="31"/>
              <w:ind w:left="38"/>
              <w:rPr>
                <w:sz w:val="19"/>
              </w:rPr>
            </w:pPr>
            <w:r>
              <w:rPr>
                <w:sz w:val="19"/>
              </w:rPr>
              <w:t>En aerosol Marca: Premier / Off Frasco:</w:t>
            </w:r>
          </w:p>
        </w:tc>
      </w:tr>
      <w:tr>
        <w:trPr>
          <w:trHeight w:val="255" w:hRule="atLeast"/>
        </w:trPr>
        <w:tc>
          <w:tcPr>
            <w:tcW w:w="2011" w:type="dxa"/>
            <w:tcBorders>
              <w:left w:val="single" w:sz="6" w:space="0" w:color="2B2B2B"/>
            </w:tcBorders>
          </w:tcPr>
          <w:p>
            <w:pPr>
              <w:pStyle w:val="TableParagraph"/>
              <w:spacing w:before="1"/>
              <w:ind w:left="67"/>
              <w:rPr>
                <w:sz w:val="19"/>
              </w:rPr>
            </w:pPr>
            <w:r>
              <w:rPr>
                <w:sz w:val="19"/>
              </w:rPr>
              <w:t>insectos</w:t>
            </w:r>
          </w:p>
        </w:tc>
        <w:tc>
          <w:tcPr>
            <w:tcW w:w="3131" w:type="dxa"/>
          </w:tcPr>
          <w:p>
            <w:pPr>
              <w:pStyle w:val="TableParagraph"/>
              <w:spacing w:before="1"/>
              <w:ind w:left="104"/>
              <w:rPr>
                <w:sz w:val="19"/>
              </w:rPr>
            </w:pPr>
            <w:r>
              <w:rPr>
                <w:sz w:val="19"/>
              </w:rPr>
              <w:t>protección [179]</w:t>
            </w:r>
          </w:p>
        </w:tc>
        <w:tc>
          <w:tcPr>
            <w:tcW w:w="20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54" w:type="dxa"/>
            <w:tcBorders>
              <w:right w:val="single" w:sz="6" w:space="0" w:color="2B2B2B"/>
            </w:tcBorders>
          </w:tcPr>
          <w:p>
            <w:pPr>
              <w:pStyle w:val="TableParagraph"/>
              <w:spacing w:before="1"/>
              <w:ind w:left="38"/>
              <w:rPr>
                <w:sz w:val="19"/>
              </w:rPr>
            </w:pPr>
            <w:r>
              <w:rPr>
                <w:sz w:val="19"/>
              </w:rPr>
              <w:t>100 ml (como mínimo)</w:t>
            </w:r>
          </w:p>
        </w:tc>
      </w:tr>
      <w:tr>
        <w:trPr>
          <w:trHeight w:val="255" w:hRule="atLeast"/>
        </w:trPr>
        <w:tc>
          <w:tcPr>
            <w:tcW w:w="2011" w:type="dxa"/>
            <w:tcBorders>
              <w:left w:val="single" w:sz="6" w:space="0" w:color="2B2B2B"/>
            </w:tcBorders>
          </w:tcPr>
          <w:p>
            <w:pPr>
              <w:pStyle w:val="TableParagraph"/>
              <w:spacing w:line="204" w:lineRule="exact" w:before="31"/>
              <w:ind w:left="67"/>
              <w:rPr>
                <w:sz w:val="19"/>
              </w:rPr>
            </w:pPr>
            <w:r>
              <w:rPr>
                <w:sz w:val="19"/>
              </w:rPr>
              <w:t>#7387 - Bloqueador</w:t>
            </w:r>
          </w:p>
        </w:tc>
        <w:tc>
          <w:tcPr>
            <w:tcW w:w="3131" w:type="dxa"/>
          </w:tcPr>
          <w:p>
            <w:pPr>
              <w:pStyle w:val="TableParagraph"/>
              <w:spacing w:line="204" w:lineRule="exact" w:before="31"/>
              <w:ind w:left="104"/>
              <w:rPr>
                <w:sz w:val="19"/>
              </w:rPr>
            </w:pPr>
            <w:r>
              <w:rPr>
                <w:sz w:val="19"/>
              </w:rPr>
              <w:t>MANT Uniformes y materiales de</w:t>
            </w:r>
          </w:p>
        </w:tc>
        <w:tc>
          <w:tcPr>
            <w:tcW w:w="2049" w:type="dxa"/>
          </w:tcPr>
          <w:p>
            <w:pPr>
              <w:pStyle w:val="TableParagraph"/>
              <w:tabs>
                <w:tab w:pos="1115" w:val="left" w:leader="none"/>
              </w:tabs>
              <w:spacing w:line="99" w:lineRule="exact" w:before="136"/>
              <w:ind w:left="248"/>
              <w:jc w:val="center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2,00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)</w:t>
              <w:tab/>
              <w:t>Unidad</w:t>
            </w:r>
          </w:p>
        </w:tc>
        <w:tc>
          <w:tcPr>
            <w:tcW w:w="3654" w:type="dxa"/>
            <w:tcBorders>
              <w:right w:val="single" w:sz="6" w:space="0" w:color="2B2B2B"/>
            </w:tcBorders>
          </w:tcPr>
          <w:p>
            <w:pPr>
              <w:pStyle w:val="TableParagraph"/>
              <w:spacing w:line="204" w:lineRule="exact" w:before="31"/>
              <w:ind w:left="38"/>
              <w:rPr>
                <w:sz w:val="19"/>
              </w:rPr>
            </w:pPr>
            <w:r>
              <w:rPr>
                <w:sz w:val="19"/>
              </w:rPr>
              <w:t>Marca: Bahía Faces FPS: 50 (como</w:t>
            </w:r>
          </w:p>
        </w:tc>
      </w:tr>
      <w:tr>
        <w:trPr>
          <w:trHeight w:val="479" w:hRule="atLeast"/>
        </w:trPr>
        <w:tc>
          <w:tcPr>
            <w:tcW w:w="2011" w:type="dxa"/>
            <w:tcBorders>
              <w:left w:val="single" w:sz="6" w:space="0" w:color="2B2B2B"/>
              <w:bottom w:val="single" w:sz="6" w:space="0" w:color="808080"/>
            </w:tcBorders>
          </w:tcPr>
          <w:p>
            <w:pPr>
              <w:pStyle w:val="TableParagraph"/>
              <w:spacing w:before="1"/>
              <w:ind w:left="67"/>
              <w:rPr>
                <w:sz w:val="19"/>
              </w:rPr>
            </w:pPr>
            <w:r>
              <w:rPr>
                <w:sz w:val="19"/>
              </w:rPr>
              <w:t>solar</w:t>
            </w:r>
          </w:p>
        </w:tc>
        <w:tc>
          <w:tcPr>
            <w:tcW w:w="3131" w:type="dxa"/>
            <w:tcBorders>
              <w:bottom w:val="single" w:sz="6" w:space="0" w:color="808080"/>
            </w:tcBorders>
          </w:tcPr>
          <w:p>
            <w:pPr>
              <w:pStyle w:val="TableParagraph"/>
              <w:spacing w:before="1"/>
              <w:ind w:left="104"/>
              <w:rPr>
                <w:sz w:val="19"/>
              </w:rPr>
            </w:pPr>
            <w:r>
              <w:rPr>
                <w:sz w:val="19"/>
              </w:rPr>
              <w:t>protección [179]</w:t>
            </w:r>
          </w:p>
        </w:tc>
        <w:tc>
          <w:tcPr>
            <w:tcW w:w="2049" w:type="dxa"/>
            <w:tcBorders>
              <w:bottom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54" w:type="dxa"/>
            <w:tcBorders>
              <w:bottom w:val="single" w:sz="6" w:space="0" w:color="808080"/>
              <w:right w:val="single" w:sz="6" w:space="0" w:color="2B2B2B"/>
            </w:tcBorders>
          </w:tcPr>
          <w:p>
            <w:pPr>
              <w:pStyle w:val="TableParagraph"/>
              <w:spacing w:before="1"/>
              <w:ind w:left="38"/>
              <w:rPr>
                <w:sz w:val="19"/>
              </w:rPr>
            </w:pPr>
            <w:r>
              <w:rPr>
                <w:sz w:val="19"/>
              </w:rPr>
              <w:t>mínimo) Frasco: 120 mL</w:t>
            </w:r>
          </w:p>
        </w:tc>
      </w:tr>
      <w:tr>
        <w:trPr>
          <w:trHeight w:val="1590" w:hRule="atLeast"/>
        </w:trPr>
        <w:tc>
          <w:tcPr>
            <w:tcW w:w="10845" w:type="dxa"/>
            <w:gridSpan w:val="4"/>
            <w:tcBorders>
              <w:top w:val="single" w:sz="6" w:space="0" w:color="808080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466"/>
              <w:rPr>
                <w:sz w:val="2"/>
              </w:rPr>
            </w:pPr>
            <w:r>
              <w:rPr>
                <w:sz w:val="2"/>
              </w:rPr>
              <w:pict>
                <v:group style="width:135.5pt;height:.550pt;mso-position-horizontal-relative:char;mso-position-vertical-relative:line" coordorigin="0,0" coordsize="2710,11">
                  <v:line style="position:absolute" from="0,5" to="2710,5" stroked="true" strokeweight=".5292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169" w:lineRule="exact"/>
              <w:ind w:left="47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Córdova, Darwin</w:t>
            </w:r>
          </w:p>
          <w:p>
            <w:pPr>
              <w:pStyle w:val="TableParagraph"/>
              <w:spacing w:line="180" w:lineRule="exact"/>
              <w:ind w:left="472"/>
              <w:rPr>
                <w:sz w:val="16"/>
              </w:rPr>
            </w:pPr>
            <w:r>
              <w:rPr>
                <w:w w:val="105"/>
                <w:sz w:val="16"/>
              </w:rPr>
              <w:t>Jefe de Área</w:t>
            </w:r>
          </w:p>
          <w:p>
            <w:pPr>
              <w:pStyle w:val="TableParagraph"/>
              <w:spacing w:line="173" w:lineRule="exact"/>
              <w:ind w:left="472"/>
              <w:rPr>
                <w:sz w:val="16"/>
              </w:rPr>
            </w:pPr>
            <w:r>
              <w:rPr>
                <w:w w:val="105"/>
                <w:sz w:val="16"/>
              </w:rPr>
              <w:t>Radio Observatorio de Jicamarca</w:t>
            </w:r>
          </w:p>
        </w:tc>
      </w:tr>
    </w:tbl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tabs>
          <w:tab w:pos="11068" w:val="left" w:leader="none"/>
        </w:tabs>
        <w:ind w:left="109"/>
      </w:pPr>
      <w:r>
        <w:rPr/>
        <w:t>jro-dev.igp.gob.pe:3010/reports/reports/purchase_request/anexo/1673/</w:t>
        <w:tab/>
        <w:t>1/1</w:t>
      </w:r>
    </w:p>
    <w:sectPr>
      <w:type w:val="continuous"/>
      <w:pgSz w:w="12240" w:h="15840"/>
      <w:pgMar w:top="220" w:bottom="0" w:left="4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2020-12-03T20:20:18Z</dcterms:created>
  <dcterms:modified xsi:type="dcterms:W3CDTF">2020-12-03T20:20:18Z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Mozilla/5.0 (Windows NT 6.2; WOW64) AppleWebKit/537.36 (KHTML, like Gecko) Chrome/86.0.4240.198 Safari/537.36</vt:lpwstr>
  </property>
  <property fmtid="{D5CDD505-2E9C-101B-9397-08002B2CF9AE}" pid="4" name="LastSaved">
    <vt:filetime>2020-12-03T00:00:00Z</vt:filetime>
  </property>
</Properties>
</file>