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D5" w:rsidRPr="00E27005" w:rsidRDefault="00613CD5" w:rsidP="00613CD5">
      <w:pPr>
        <w:rPr>
          <w:rFonts w:ascii="Times New Roman" w:hAnsi="Times New Roman" w:cs="Times New Roman"/>
          <w:sz w:val="24"/>
          <w:szCs w:val="24"/>
        </w:rPr>
      </w:pPr>
    </w:p>
    <w:p w:rsidR="00613CD5" w:rsidRPr="00581E0C" w:rsidRDefault="00613CD5" w:rsidP="00613CD5">
      <w:pPr>
        <w:jc w:val="right"/>
        <w:rPr>
          <w:rFonts w:ascii="Times New Roman" w:eastAsia="Calibri" w:hAnsi="Times New Roman" w:cs="Times New Roman"/>
          <w:noProof/>
          <w:sz w:val="24"/>
          <w:szCs w:val="32"/>
        </w:rPr>
      </w:pPr>
      <w:r>
        <w:rPr>
          <w:rFonts w:ascii="Times New Roman" w:eastAsia="Calibri" w:hAnsi="Times New Roman" w:cs="Times New Roman"/>
          <w:noProof/>
          <w:sz w:val="24"/>
          <w:szCs w:val="32"/>
        </w:rPr>
        <w:t xml:space="preserve">                                                                                                </w:t>
      </w:r>
      <w:r w:rsidRPr="00581E0C">
        <w:rPr>
          <w:rFonts w:ascii="Times New Roman" w:eastAsia="Calibri" w:hAnsi="Times New Roman" w:cs="Times New Roman"/>
          <w:noProof/>
          <w:sz w:val="24"/>
          <w:szCs w:val="32"/>
        </w:rPr>
        <w:t>Lima</w:t>
      </w:r>
      <w:r w:rsidR="00B55E29">
        <w:rPr>
          <w:rFonts w:ascii="Times New Roman" w:eastAsia="Calibri" w:hAnsi="Times New Roman" w:cs="Times New Roman"/>
          <w:noProof/>
          <w:sz w:val="24"/>
          <w:szCs w:val="32"/>
        </w:rPr>
        <w:t xml:space="preserve"> 24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32"/>
        </w:rPr>
        <w:t>de abril de 2020</w:t>
      </w:r>
    </w:p>
    <w:p w:rsidR="00613CD5" w:rsidRPr="00834CDB" w:rsidRDefault="00613CD5" w:rsidP="00613CD5"/>
    <w:p w:rsidR="00613CD5" w:rsidRDefault="00613CD5" w:rsidP="00613CD5">
      <w:pPr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</w:rPr>
        <w:t>COTIZACIÓN</w:t>
      </w:r>
    </w:p>
    <w:p w:rsidR="00613CD5" w:rsidRDefault="00613CD5" w:rsidP="00613CD5">
      <w:pPr>
        <w:pStyle w:val="Sinespaciad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</w:t>
      </w:r>
      <w:r w:rsidRPr="00BD4288">
        <w:rPr>
          <w:rFonts w:ascii="Times New Roman" w:hAnsi="Times New Roman" w:cs="Times New Roman"/>
          <w:b/>
          <w:noProof/>
        </w:rPr>
        <w:t xml:space="preserve">  SEÑ</w:t>
      </w:r>
      <w:r w:rsidR="000F1A00">
        <w:rPr>
          <w:rFonts w:ascii="Times New Roman" w:hAnsi="Times New Roman" w:cs="Times New Roman"/>
          <w:b/>
          <w:noProof/>
        </w:rPr>
        <w:t xml:space="preserve">ORES: </w:t>
      </w:r>
      <w:r w:rsidR="00C15E9A" w:rsidRPr="00C15E9A">
        <w:rPr>
          <w:rFonts w:ascii="Times New Roman" w:hAnsi="Times New Roman" w:cs="Times New Roman"/>
          <w:b/>
          <w:noProof/>
        </w:rPr>
        <w:t>CIENCIA INTERNACIONAL</w:t>
      </w:r>
    </w:p>
    <w:p w:rsidR="000F1A00" w:rsidRPr="00BD4288" w:rsidRDefault="000F1A00" w:rsidP="00613CD5">
      <w:pPr>
        <w:pStyle w:val="Sinespaciado"/>
        <w:rPr>
          <w:rFonts w:ascii="Times New Roman" w:hAnsi="Times New Roman" w:cs="Times New Roman"/>
          <w:b/>
          <w:noProof/>
        </w:rPr>
      </w:pPr>
    </w:p>
    <w:p w:rsidR="00613CD5" w:rsidRDefault="00613CD5" w:rsidP="00613CD5">
      <w:pPr>
        <w:pStyle w:val="Sinespaciad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</w:t>
      </w:r>
      <w:r w:rsidRPr="00BD4288">
        <w:rPr>
          <w:rFonts w:ascii="Times New Roman" w:hAnsi="Times New Roman" w:cs="Times New Roman"/>
          <w:b/>
          <w:noProof/>
        </w:rPr>
        <w:t xml:space="preserve">ATENCIÓN: </w:t>
      </w:r>
      <w:r w:rsidR="00C15E9A" w:rsidRPr="00C15E9A">
        <w:rPr>
          <w:rFonts w:ascii="Times New Roman" w:hAnsi="Times New Roman" w:cs="Times New Roman"/>
          <w:b/>
          <w:noProof/>
        </w:rPr>
        <w:t>PATRICIA GONZALES</w:t>
      </w:r>
    </w:p>
    <w:p w:rsidR="00613CD5" w:rsidRPr="00BD4288" w:rsidRDefault="00613CD5" w:rsidP="00613CD5">
      <w:pPr>
        <w:pStyle w:val="Sinespaciado"/>
        <w:rPr>
          <w:rFonts w:ascii="Times New Roman" w:hAnsi="Times New Roman" w:cs="Times New Roman"/>
          <w:b/>
          <w:noProof/>
        </w:rPr>
      </w:pPr>
    </w:p>
    <w:p w:rsidR="00613CD5" w:rsidRPr="00D314BB" w:rsidRDefault="00613CD5" w:rsidP="00613CD5">
      <w:pPr>
        <w:rPr>
          <w:rFonts w:ascii="Times New Roman" w:eastAsia="Calibri" w:hAnsi="Times New Roman" w:cs="Times New Roman"/>
          <w:noProof/>
          <w:sz w:val="24"/>
          <w:szCs w:val="32"/>
        </w:rPr>
      </w:pPr>
      <w:r>
        <w:rPr>
          <w:rFonts w:ascii="Times New Roman" w:eastAsia="Calibri" w:hAnsi="Times New Roman" w:cs="Times New Roman"/>
          <w:noProof/>
          <w:sz w:val="24"/>
          <w:szCs w:val="32"/>
        </w:rPr>
        <w:t xml:space="preserve">   </w:t>
      </w:r>
      <w:r w:rsidRPr="00D314BB">
        <w:rPr>
          <w:rFonts w:ascii="Times New Roman" w:eastAsia="Calibri" w:hAnsi="Times New Roman" w:cs="Times New Roman"/>
          <w:noProof/>
          <w:sz w:val="24"/>
          <w:szCs w:val="32"/>
        </w:rPr>
        <w:t>Por medio de la presente, hago llegar la cotización solicitada.</w:t>
      </w:r>
    </w:p>
    <w:p w:rsidR="00613CD5" w:rsidRPr="00EE34DF" w:rsidRDefault="00613CD5" w:rsidP="00613CD5">
      <w:pPr>
        <w:rPr>
          <w:rFonts w:ascii="Times New Roman" w:eastAsia="Calibri" w:hAnsi="Times New Roman" w:cs="Times New Roman"/>
          <w:noProof/>
          <w:sz w:val="24"/>
          <w:szCs w:val="32"/>
        </w:rPr>
      </w:pPr>
      <w:r>
        <w:rPr>
          <w:rFonts w:ascii="Times New Roman" w:eastAsia="Calibri" w:hAnsi="Times New Roman" w:cs="Times New Roman"/>
          <w:noProof/>
          <w:sz w:val="24"/>
          <w:szCs w:val="32"/>
        </w:rPr>
        <w:t xml:space="preserve">  </w:t>
      </w:r>
      <w:r w:rsidRPr="00D314BB">
        <w:rPr>
          <w:rFonts w:ascii="Times New Roman" w:eastAsia="Calibri" w:hAnsi="Times New Roman" w:cs="Times New Roman"/>
          <w:noProof/>
          <w:sz w:val="24"/>
          <w:szCs w:val="32"/>
        </w:rPr>
        <w:t xml:space="preserve">Nuestra </w:t>
      </w:r>
      <w:r>
        <w:rPr>
          <w:rFonts w:ascii="Times New Roman" w:eastAsia="Calibri" w:hAnsi="Times New Roman" w:cs="Times New Roman"/>
          <w:noProof/>
          <w:sz w:val="24"/>
          <w:szCs w:val="32"/>
        </w:rPr>
        <w:t xml:space="preserve">Propuesta Económica </w:t>
      </w:r>
    </w:p>
    <w:tbl>
      <w:tblPr>
        <w:tblStyle w:val="Tablaconcuadrcula"/>
        <w:tblW w:w="9616" w:type="dxa"/>
        <w:tblInd w:w="-478" w:type="dxa"/>
        <w:tblLook w:val="04A0" w:firstRow="1" w:lastRow="0" w:firstColumn="1" w:lastColumn="0" w:noHBand="0" w:noVBand="1"/>
      </w:tblPr>
      <w:tblGrid>
        <w:gridCol w:w="667"/>
        <w:gridCol w:w="967"/>
        <w:gridCol w:w="1674"/>
        <w:gridCol w:w="3402"/>
        <w:gridCol w:w="1411"/>
        <w:gridCol w:w="1495"/>
      </w:tblGrid>
      <w:tr w:rsidR="00613CD5" w:rsidTr="004B7890">
        <w:trPr>
          <w:trHeight w:val="74"/>
        </w:trPr>
        <w:tc>
          <w:tcPr>
            <w:tcW w:w="667" w:type="dxa"/>
            <w:shd w:val="clear" w:color="auto" w:fill="00800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ITM</w:t>
            </w:r>
          </w:p>
        </w:tc>
        <w:tc>
          <w:tcPr>
            <w:tcW w:w="6043" w:type="dxa"/>
            <w:gridSpan w:val="3"/>
            <w:shd w:val="clear" w:color="auto" w:fill="00800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ARTÍCULOS</w:t>
            </w:r>
          </w:p>
        </w:tc>
        <w:tc>
          <w:tcPr>
            <w:tcW w:w="2906" w:type="dxa"/>
            <w:gridSpan w:val="2"/>
            <w:shd w:val="clear" w:color="auto" w:fill="00800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VALOR</w:t>
            </w:r>
          </w:p>
        </w:tc>
      </w:tr>
      <w:tr w:rsidR="00613CD5" w:rsidTr="004B7890">
        <w:trPr>
          <w:trHeight w:val="131"/>
        </w:trPr>
        <w:tc>
          <w:tcPr>
            <w:tcW w:w="667" w:type="dxa"/>
            <w:shd w:val="clear" w:color="auto" w:fill="92D05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</w:p>
        </w:tc>
        <w:tc>
          <w:tcPr>
            <w:tcW w:w="967" w:type="dxa"/>
            <w:shd w:val="clear" w:color="auto" w:fill="92D05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CANT.</w:t>
            </w:r>
          </w:p>
        </w:tc>
        <w:tc>
          <w:tcPr>
            <w:tcW w:w="1674" w:type="dxa"/>
            <w:shd w:val="clear" w:color="auto" w:fill="92D05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UNI. MED</w:t>
            </w:r>
          </w:p>
        </w:tc>
        <w:tc>
          <w:tcPr>
            <w:tcW w:w="3402" w:type="dxa"/>
            <w:shd w:val="clear" w:color="auto" w:fill="92D05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 xml:space="preserve">DESCRIPCIÓN </w:t>
            </w:r>
          </w:p>
        </w:tc>
        <w:tc>
          <w:tcPr>
            <w:tcW w:w="1411" w:type="dxa"/>
            <w:shd w:val="clear" w:color="auto" w:fill="92D05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UNITARIO</w:t>
            </w:r>
          </w:p>
        </w:tc>
        <w:tc>
          <w:tcPr>
            <w:tcW w:w="1495" w:type="dxa"/>
            <w:shd w:val="clear" w:color="auto" w:fill="92D050"/>
          </w:tcPr>
          <w:p w:rsidR="00613CD5" w:rsidRDefault="00613CD5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TOTAL</w:t>
            </w:r>
          </w:p>
        </w:tc>
      </w:tr>
      <w:tr w:rsidR="00613CD5" w:rsidTr="004B7890">
        <w:trPr>
          <w:trHeight w:val="362"/>
        </w:trPr>
        <w:tc>
          <w:tcPr>
            <w:tcW w:w="667" w:type="dxa"/>
            <w:shd w:val="clear" w:color="auto" w:fill="99FF99"/>
            <w:vAlign w:val="center"/>
          </w:tcPr>
          <w:p w:rsidR="00613CD5" w:rsidRDefault="00613CD5" w:rsidP="004B7890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01</w:t>
            </w:r>
          </w:p>
        </w:tc>
        <w:tc>
          <w:tcPr>
            <w:tcW w:w="967" w:type="dxa"/>
            <w:shd w:val="clear" w:color="auto" w:fill="99FF99"/>
            <w:vAlign w:val="center"/>
          </w:tcPr>
          <w:p w:rsidR="00613CD5" w:rsidRDefault="00C15E9A" w:rsidP="00613CD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04</w:t>
            </w:r>
          </w:p>
        </w:tc>
        <w:tc>
          <w:tcPr>
            <w:tcW w:w="1674" w:type="dxa"/>
            <w:shd w:val="clear" w:color="auto" w:fill="99FF99"/>
            <w:vAlign w:val="center"/>
          </w:tcPr>
          <w:p w:rsidR="00613CD5" w:rsidRDefault="00C15E9A" w:rsidP="004B789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FCO. X 1 LT</w:t>
            </w:r>
          </w:p>
        </w:tc>
        <w:tc>
          <w:tcPr>
            <w:tcW w:w="3402" w:type="dxa"/>
            <w:shd w:val="clear" w:color="auto" w:fill="99FF99"/>
          </w:tcPr>
          <w:p w:rsidR="00613CD5" w:rsidRDefault="00C15E9A" w:rsidP="004B7890">
            <w:pP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 xml:space="preserve">EXQUAT 50 </w:t>
            </w:r>
          </w:p>
        </w:tc>
        <w:tc>
          <w:tcPr>
            <w:tcW w:w="1411" w:type="dxa"/>
            <w:shd w:val="clear" w:color="auto" w:fill="99FF99"/>
            <w:vAlign w:val="center"/>
          </w:tcPr>
          <w:p w:rsidR="00613CD5" w:rsidRDefault="00B55E29" w:rsidP="004B7890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65</w:t>
            </w:r>
            <w:r w:rsidR="00C15E9A"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.00</w:t>
            </w:r>
          </w:p>
        </w:tc>
        <w:tc>
          <w:tcPr>
            <w:tcW w:w="1495" w:type="dxa"/>
            <w:shd w:val="clear" w:color="auto" w:fill="99FF99"/>
            <w:vAlign w:val="center"/>
          </w:tcPr>
          <w:p w:rsidR="00613CD5" w:rsidRDefault="00B55E29" w:rsidP="004B7890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26</w:t>
            </w:r>
            <w:r w:rsidR="00E06EEB"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0</w:t>
            </w:r>
            <w:r w:rsidR="00C15E9A">
              <w:rPr>
                <w:rFonts w:ascii="Times New Roman" w:eastAsia="Calibri" w:hAnsi="Times New Roman" w:cs="Times New Roman"/>
                <w:noProof/>
                <w:sz w:val="24"/>
                <w:szCs w:val="32"/>
              </w:rPr>
              <w:t>.00</w:t>
            </w:r>
          </w:p>
        </w:tc>
      </w:tr>
    </w:tbl>
    <w:p w:rsidR="00613CD5" w:rsidRDefault="00613CD5" w:rsidP="00613CD5">
      <w:pPr>
        <w:spacing w:after="8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613CD5" w:rsidRPr="004E2B2B" w:rsidRDefault="00613CD5" w:rsidP="00613CD5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ES" w:eastAsia="es-ES"/>
        </w:rPr>
      </w:pPr>
    </w:p>
    <w:p w:rsidR="00613CD5" w:rsidRPr="00871853" w:rsidRDefault="00613CD5" w:rsidP="00613CD5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613CD5" w:rsidRPr="00BD4288" w:rsidRDefault="00613CD5" w:rsidP="00613CD5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Preci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o</w:t>
      </w:r>
      <w:r w:rsidR="00F37382" w:rsidRPr="00BD4288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:</w:t>
      </w:r>
      <w:r w:rsidR="00F37382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 INCLUYE</w:t>
      </w:r>
      <w:r w:rsidRPr="00BD4288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 EL IGV, </w:t>
      </w:r>
      <w:r w:rsidRPr="00BD428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" w:eastAsia="es-ES"/>
        </w:rPr>
        <w:t>Expresado en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 </w:t>
      </w:r>
      <w:r w:rsidRPr="00BD4288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 SOLES.</w:t>
      </w:r>
    </w:p>
    <w:p w:rsidR="00613CD5" w:rsidRPr="00BD4288" w:rsidRDefault="00613CD5" w:rsidP="00613CD5">
      <w:pPr>
        <w:numPr>
          <w:ilvl w:val="0"/>
          <w:numId w:val="1"/>
        </w:numPr>
        <w:tabs>
          <w:tab w:val="left" w:pos="3780"/>
          <w:tab w:val="left" w:pos="4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  <w:r w:rsidRPr="00BD42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Forma de pago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:       AL CONTADO </w:t>
      </w:r>
    </w:p>
    <w:p w:rsidR="00613CD5" w:rsidRDefault="00613CD5" w:rsidP="00613CD5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13CD5" w:rsidRPr="00BD4288" w:rsidRDefault="00613CD5" w:rsidP="00613CD5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BD4288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Agradecemos su preferencia, y nos despedimos  deseosos de atenderlos.</w:t>
      </w:r>
      <w:r w:rsidRPr="00BD4288">
        <w:rPr>
          <w:rFonts w:ascii="Tahoma" w:eastAsia="Times New Roman" w:hAnsi="Tahoma" w:cs="Tahoma"/>
          <w:noProof/>
          <w:color w:val="000000"/>
          <w:sz w:val="24"/>
          <w:szCs w:val="24"/>
          <w:lang w:val="es-ES" w:eastAsia="es-PE"/>
        </w:rPr>
        <w:t xml:space="preserve"> </w:t>
      </w:r>
    </w:p>
    <w:p w:rsidR="00613CD5" w:rsidRPr="00BD4288" w:rsidRDefault="00613CD5" w:rsidP="00613CD5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000000"/>
          <w:sz w:val="24"/>
          <w:szCs w:val="24"/>
          <w:lang w:eastAsia="es-PE"/>
        </w:rPr>
      </w:pPr>
    </w:p>
    <w:p w:rsidR="00613CD5" w:rsidRDefault="00613CD5" w:rsidP="00613CD5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noProof/>
          <w:color w:val="000000"/>
          <w:sz w:val="24"/>
          <w:szCs w:val="24"/>
          <w:lang w:eastAsia="es-PE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es-PE"/>
        </w:rPr>
        <w:t xml:space="preserve">Atentamente:     </w:t>
      </w:r>
      <w:r>
        <w:rPr>
          <w:rFonts w:ascii="Tahoma" w:eastAsia="Times New Roman" w:hAnsi="Tahoma" w:cs="Tahoma"/>
          <w:i/>
          <w:noProof/>
          <w:color w:val="000000"/>
          <w:sz w:val="24"/>
          <w:szCs w:val="24"/>
          <w:lang w:eastAsia="es-PE"/>
        </w:rPr>
        <w:t xml:space="preserve">Ada </w:t>
      </w:r>
      <w:r w:rsidRPr="00BD4288">
        <w:rPr>
          <w:rFonts w:ascii="Tahoma" w:eastAsia="Times New Roman" w:hAnsi="Tahoma" w:cs="Tahoma"/>
          <w:i/>
          <w:noProof/>
          <w:color w:val="000000"/>
          <w:sz w:val="24"/>
          <w:szCs w:val="24"/>
          <w:lang w:eastAsia="es-PE"/>
        </w:rPr>
        <w:t>Bartolo Campos</w:t>
      </w:r>
    </w:p>
    <w:p w:rsidR="00613CD5" w:rsidRDefault="00613CD5" w:rsidP="00613CD5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noProof/>
          <w:color w:val="000000"/>
          <w:sz w:val="24"/>
          <w:szCs w:val="24"/>
          <w:lang w:eastAsia="es-PE"/>
        </w:rPr>
      </w:pPr>
    </w:p>
    <w:p w:rsidR="00613CD5" w:rsidRPr="00791530" w:rsidRDefault="00613CD5" w:rsidP="00613CD5">
      <w:pPr>
        <w:pStyle w:val="Sinespaciado"/>
        <w:rPr>
          <w:rFonts w:ascii="Times New Roman" w:hAnsi="Times New Roman" w:cs="Times New Roman"/>
          <w:b/>
          <w:sz w:val="40"/>
        </w:rPr>
      </w:pPr>
      <w:r w:rsidRPr="00791530">
        <w:rPr>
          <w:rFonts w:ascii="Times New Roman" w:hAnsi="Times New Roman" w:cs="Times New Roman"/>
          <w:b/>
          <w:sz w:val="32"/>
        </w:rPr>
        <w:t>RUC: 20521922002</w:t>
      </w:r>
    </w:p>
    <w:p w:rsidR="00613CD5" w:rsidRDefault="00613CD5" w:rsidP="00613CD5">
      <w:pPr>
        <w:pStyle w:val="Sinespaciado"/>
        <w:rPr>
          <w:rFonts w:ascii="Times New Roman" w:hAnsi="Times New Roman" w:cs="Times New Roman"/>
          <w:b/>
          <w:color w:val="008000"/>
          <w:lang w:val="es-ES"/>
        </w:rPr>
      </w:pPr>
      <w:r w:rsidRPr="002B544E">
        <w:rPr>
          <w:rFonts w:ascii="Times New Roman" w:hAnsi="Times New Roman" w:cs="Times New Roman"/>
          <w:b/>
          <w:color w:val="008000"/>
          <w:sz w:val="28"/>
          <w:lang w:val="es-ES"/>
        </w:rPr>
        <w:t xml:space="preserve">Cuenta corriente en Soles  </w:t>
      </w:r>
      <w:r w:rsidRPr="002B544E">
        <w:rPr>
          <w:rFonts w:ascii="Times New Roman" w:hAnsi="Times New Roman" w:cs="Times New Roman"/>
          <w:b/>
          <w:color w:val="008000"/>
          <w:lang w:val="es-ES"/>
        </w:rPr>
        <w:t>IB-Importaciones Bartolo E.I.R.L: BBVA, N° 0011-0257-0100001282</w:t>
      </w:r>
      <w:r>
        <w:rPr>
          <w:rFonts w:ascii="Times New Roman" w:hAnsi="Times New Roman" w:cs="Times New Roman"/>
          <w:b/>
          <w:color w:val="008000"/>
          <w:lang w:val="es-ES"/>
        </w:rPr>
        <w:t>, CÓDIGO CUENTA INTERBANCARIO (CCI) 011 25700010000128231</w:t>
      </w:r>
    </w:p>
    <w:p w:rsidR="00613CD5" w:rsidRDefault="00613CD5" w:rsidP="00613CD5">
      <w:pPr>
        <w:pStyle w:val="Prrafodelista"/>
        <w:ind w:left="0"/>
        <w:rPr>
          <w:rFonts w:ascii="Times New Roman" w:hAnsi="Times New Roman" w:cs="Times New Roman"/>
          <w:b/>
          <w:color w:val="2F5496" w:themeColor="accent5" w:themeShade="BF"/>
          <w:lang w:val="es-ES"/>
        </w:rPr>
      </w:pPr>
    </w:p>
    <w:p w:rsidR="00613CD5" w:rsidRPr="00791530" w:rsidRDefault="00613CD5" w:rsidP="00613CD5">
      <w:pPr>
        <w:pStyle w:val="Sinespaciado"/>
        <w:rPr>
          <w:rFonts w:ascii="Times New Roman" w:hAnsi="Times New Roman" w:cs="Times New Roman"/>
          <w:b/>
          <w:color w:val="008000"/>
          <w:lang w:val="es-ES"/>
        </w:rPr>
      </w:pPr>
      <w:r w:rsidRPr="00791530">
        <w:rPr>
          <w:rFonts w:ascii="Times New Roman" w:hAnsi="Times New Roman" w:cs="Times New Roman"/>
          <w:b/>
          <w:sz w:val="32"/>
        </w:rPr>
        <w:t>RUC: 10105103692</w:t>
      </w:r>
    </w:p>
    <w:p w:rsidR="00613CD5" w:rsidRPr="001E3E68" w:rsidRDefault="00613CD5" w:rsidP="00613CD5">
      <w:pPr>
        <w:pStyle w:val="Prrafodelista"/>
        <w:ind w:left="0"/>
        <w:rPr>
          <w:b/>
          <w:color w:val="FF0000"/>
        </w:rPr>
      </w:pPr>
      <w:r w:rsidRPr="001E3E68">
        <w:rPr>
          <w:rFonts w:ascii="Times New Roman" w:hAnsi="Times New Roman" w:cs="Times New Roman"/>
          <w:b/>
          <w:color w:val="2F5496" w:themeColor="accent5" w:themeShade="BF"/>
          <w:lang w:val="es-ES"/>
        </w:rPr>
        <w:t>Cuenta corriente en soles BCP: Gregorio Bartolo Campos N°:1911772531052, CODIGO INTERBANCARIO (CCI) 002-191-001772531052-52.</w:t>
      </w:r>
    </w:p>
    <w:p w:rsidR="00613CD5" w:rsidRPr="002B544E" w:rsidRDefault="00613CD5" w:rsidP="00613CD5">
      <w:pPr>
        <w:pStyle w:val="Sinespaciado"/>
        <w:rPr>
          <w:rFonts w:ascii="Times New Roman" w:hAnsi="Times New Roman" w:cs="Times New Roman"/>
          <w:b/>
          <w:color w:val="008000"/>
          <w:lang w:val="es-ES"/>
        </w:rPr>
      </w:pPr>
    </w:p>
    <w:p w:rsidR="00613CD5" w:rsidRPr="00791530" w:rsidRDefault="00613CD5" w:rsidP="00613CD5">
      <w:pPr>
        <w:pStyle w:val="Sinespaciado"/>
        <w:rPr>
          <w:rFonts w:ascii="Times New Roman" w:hAnsi="Times New Roman" w:cs="Times New Roman"/>
          <w:b/>
          <w:sz w:val="32"/>
        </w:rPr>
      </w:pPr>
      <w:r w:rsidRPr="00791530">
        <w:rPr>
          <w:rFonts w:ascii="Times New Roman" w:hAnsi="Times New Roman" w:cs="Times New Roman"/>
          <w:b/>
          <w:sz w:val="32"/>
        </w:rPr>
        <w:t>RUC: 10435953099</w:t>
      </w:r>
    </w:p>
    <w:p w:rsidR="00613CD5" w:rsidRPr="00791530" w:rsidRDefault="00613CD5" w:rsidP="00613CD5">
      <w:pPr>
        <w:pStyle w:val="Sinespaciado"/>
        <w:rPr>
          <w:rFonts w:ascii="Times New Roman" w:hAnsi="Times New Roman" w:cs="Times New Roman"/>
          <w:b/>
          <w:color w:val="A45200"/>
          <w:sz w:val="24"/>
          <w:lang w:val="es-ES"/>
        </w:rPr>
      </w:pPr>
      <w:r w:rsidRPr="00791530">
        <w:rPr>
          <w:rFonts w:ascii="Times New Roman" w:hAnsi="Times New Roman" w:cs="Times New Roman"/>
          <w:b/>
          <w:color w:val="A45200"/>
          <w:sz w:val="24"/>
          <w:lang w:val="es-ES"/>
        </w:rPr>
        <w:t xml:space="preserve">Cuenta corriente en soles BCP: </w:t>
      </w:r>
      <w:proofErr w:type="spellStart"/>
      <w:r w:rsidRPr="00791530">
        <w:rPr>
          <w:rFonts w:ascii="Times New Roman" w:hAnsi="Times New Roman" w:cs="Times New Roman"/>
          <w:b/>
          <w:color w:val="A45200"/>
          <w:sz w:val="24"/>
          <w:lang w:val="es-ES"/>
        </w:rPr>
        <w:t>Adderly</w:t>
      </w:r>
      <w:proofErr w:type="spellEnd"/>
      <w:r w:rsidRPr="00791530">
        <w:rPr>
          <w:rFonts w:ascii="Times New Roman" w:hAnsi="Times New Roman" w:cs="Times New Roman"/>
          <w:b/>
          <w:color w:val="A45200"/>
          <w:sz w:val="24"/>
          <w:lang w:val="es-ES"/>
        </w:rPr>
        <w:t xml:space="preserve"> Bartolo Loyola </w:t>
      </w:r>
    </w:p>
    <w:p w:rsidR="00613CD5" w:rsidRPr="00791530" w:rsidRDefault="00613CD5" w:rsidP="00613CD5">
      <w:pPr>
        <w:pStyle w:val="Sinespaciado"/>
        <w:rPr>
          <w:rFonts w:ascii="Times New Roman" w:hAnsi="Times New Roman" w:cs="Times New Roman"/>
          <w:b/>
          <w:color w:val="A45200"/>
          <w:sz w:val="24"/>
          <w:lang w:val="es-ES"/>
        </w:rPr>
      </w:pPr>
      <w:r w:rsidRPr="00791530">
        <w:rPr>
          <w:rFonts w:ascii="Times New Roman" w:hAnsi="Times New Roman" w:cs="Times New Roman"/>
          <w:noProof/>
          <w:color w:val="A45200"/>
          <w:lang w:eastAsia="es-PE"/>
        </w:rPr>
        <w:drawing>
          <wp:anchor distT="0" distB="0" distL="114300" distR="114300" simplePos="0" relativeHeight="251659264" behindDoc="1" locked="0" layoutInCell="1" allowOverlap="1" wp14:anchorId="7C90F761" wp14:editId="606F4377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343535" cy="152400"/>
            <wp:effectExtent l="0" t="0" r="0" b="0"/>
            <wp:wrapTight wrapText="bothSides">
              <wp:wrapPolygon edited="0">
                <wp:start x="0" y="0"/>
                <wp:lineTo x="0" y="18900"/>
                <wp:lineTo x="20362" y="18900"/>
                <wp:lineTo x="20362" y="0"/>
                <wp:lineTo x="0" y="0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9" t="36400" r="10000" b="37200"/>
                    <a:stretch/>
                  </pic:blipFill>
                  <pic:spPr bwMode="auto">
                    <a:xfrm>
                      <a:off x="0" y="0"/>
                      <a:ext cx="3435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530">
        <w:rPr>
          <w:rFonts w:ascii="Times New Roman" w:hAnsi="Times New Roman" w:cs="Times New Roman"/>
          <w:b/>
          <w:color w:val="A45200"/>
          <w:sz w:val="24"/>
          <w:lang w:val="es-ES"/>
        </w:rPr>
        <w:t>N°: 191-2439568-0-99. (CCI) 00219100243956809954</w:t>
      </w:r>
    </w:p>
    <w:p w:rsidR="00613CD5" w:rsidRPr="00791530" w:rsidRDefault="00613CD5" w:rsidP="00613CD5">
      <w:pPr>
        <w:pStyle w:val="Sinespaciado"/>
        <w:rPr>
          <w:rFonts w:ascii="Times New Roman" w:hAnsi="Times New Roman" w:cs="Times New Roman"/>
          <w:b/>
          <w:color w:val="A45200"/>
          <w:lang w:val="es-ES"/>
        </w:rPr>
      </w:pPr>
    </w:p>
    <w:p w:rsidR="008520D1" w:rsidRDefault="008520D1"/>
    <w:sectPr w:rsidR="008520D1" w:rsidSect="00C1573F">
      <w:headerReference w:type="default" r:id="rId8"/>
      <w:footerReference w:type="default" r:id="rId9"/>
      <w:pgSz w:w="11906" w:h="16838"/>
      <w:pgMar w:top="1417" w:right="1701" w:bottom="1417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89" w:rsidRDefault="00123C89">
      <w:pPr>
        <w:spacing w:after="0" w:line="240" w:lineRule="auto"/>
      </w:pPr>
      <w:r>
        <w:separator/>
      </w:r>
    </w:p>
  </w:endnote>
  <w:endnote w:type="continuationSeparator" w:id="0">
    <w:p w:rsidR="00123C89" w:rsidRDefault="001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8E" w:rsidRPr="002D0CD1" w:rsidRDefault="000F1A00" w:rsidP="00B65A04">
    <w:pPr>
      <w:pStyle w:val="Piedepgina"/>
      <w:jc w:val="center"/>
      <w:rPr>
        <w:color w:val="3D77EB"/>
      </w:rPr>
    </w:pPr>
    <w:r>
      <w:rPr>
        <w:rFonts w:ascii="Times New Roman" w:hAnsi="Times New Roman" w:cs="Times New Roman"/>
        <w:i/>
        <w:noProof/>
        <w:lang w:eastAsia="es-P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721D1A" wp14:editId="57D37CA8">
              <wp:simplePos x="0" y="0"/>
              <wp:positionH relativeFrom="page">
                <wp:align>left</wp:align>
              </wp:positionH>
              <wp:positionV relativeFrom="paragraph">
                <wp:posOffset>-85725</wp:posOffset>
              </wp:positionV>
              <wp:extent cx="7543800" cy="45719"/>
              <wp:effectExtent l="0" t="0" r="19050" b="1206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719"/>
                      </a:xfrm>
                      <a:prstGeom prst="rect">
                        <a:avLst/>
                      </a:prstGeom>
                      <a:solidFill>
                        <a:srgbClr val="218734"/>
                      </a:solidFill>
                      <a:ln>
                        <a:solidFill>
                          <a:srgbClr val="0280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F803E7" id="Rectángulo 8" o:spid="_x0000_s1026" style="position:absolute;margin-left:0;margin-top:-6.75pt;width:594pt;height:3.6pt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" fillcolor="#218734" strokecolor="#028035" strokeweight="1pt">
              <w10:wrap anchorx="page"/>
            </v:rect>
          </w:pict>
        </mc:Fallback>
      </mc:AlternateContent>
    </w:r>
    <w:r w:rsidRPr="0004188E">
      <w:rPr>
        <w:rFonts w:ascii="Times New Roman" w:hAnsi="Times New Roman" w:cs="Times New Roman"/>
        <w:i/>
      </w:rPr>
      <w:t>Av. Prócer de la Independenc</w:t>
    </w:r>
    <w:r>
      <w:rPr>
        <w:rFonts w:ascii="Times New Roman" w:hAnsi="Times New Roman" w:cs="Times New Roman"/>
        <w:i/>
      </w:rPr>
      <w:t xml:space="preserve">ia </w:t>
    </w:r>
    <w:proofErr w:type="spellStart"/>
    <w:r>
      <w:rPr>
        <w:rFonts w:ascii="Times New Roman" w:hAnsi="Times New Roman" w:cs="Times New Roman"/>
        <w:i/>
      </w:rPr>
      <w:t>Mz</w:t>
    </w:r>
    <w:proofErr w:type="spellEnd"/>
    <w:r>
      <w:rPr>
        <w:rFonts w:ascii="Times New Roman" w:hAnsi="Times New Roman" w:cs="Times New Roman"/>
        <w:i/>
      </w:rPr>
      <w:t xml:space="preserve">. N1 Lote 17 Urb. Campoy </w:t>
    </w:r>
    <w:r w:rsidRPr="0004188E">
      <w:rPr>
        <w:rFonts w:ascii="Times New Roman" w:hAnsi="Times New Roman" w:cs="Times New Roman"/>
        <w:i/>
      </w:rPr>
      <w:t xml:space="preserve"> S.J.L.- Lima – Lima. </w:t>
    </w:r>
    <w:r w:rsidRPr="00242843">
      <w:rPr>
        <w:rFonts w:ascii="Times New Roman" w:hAnsi="Times New Roman" w:cs="Times New Roman"/>
        <w:b/>
        <w:i/>
        <w:color w:val="0066FF"/>
      </w:rPr>
      <w:t>Teléfonos:</w:t>
    </w:r>
    <w:r w:rsidRPr="00242843">
      <w:rPr>
        <w:rFonts w:ascii="Times New Roman" w:hAnsi="Times New Roman" w:cs="Times New Roman"/>
        <w:i/>
        <w:color w:val="0066FF"/>
      </w:rPr>
      <w:t xml:space="preserve"> </w:t>
    </w:r>
    <w:r w:rsidRPr="0004188E">
      <w:rPr>
        <w:rFonts w:ascii="Times New Roman" w:hAnsi="Times New Roman" w:cs="Times New Roman"/>
        <w:i/>
      </w:rPr>
      <w:t xml:space="preserve">386-2057 / 799-1993 • </w:t>
    </w:r>
    <w:r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  <w:color w:val="FF0000"/>
        <w:szCs w:val="20"/>
        <w:lang w:val="en-US"/>
      </w:rPr>
      <w:t>RPC</w:t>
    </w:r>
    <w:r>
      <w:rPr>
        <w:rFonts w:ascii="Times New Roman" w:hAnsi="Times New Roman" w:cs="Times New Roman"/>
        <w:i/>
      </w:rPr>
      <w:t xml:space="preserve"> 987-348-996/ 987-390-385/</w:t>
    </w:r>
    <w:r w:rsidRPr="0034001C">
      <w:rPr>
        <w:rFonts w:ascii="Times New Roman" w:hAnsi="Times New Roman" w:cs="Times New Roman"/>
        <w:i/>
      </w:rPr>
      <w:t xml:space="preserve"> 987-349-045</w:t>
    </w:r>
    <w:r>
      <w:rPr>
        <w:rFonts w:ascii="Times New Roman" w:hAnsi="Times New Roman" w:cs="Times New Roman"/>
        <w:i/>
      </w:rPr>
      <w:t xml:space="preserve"> </w:t>
    </w:r>
    <w:r w:rsidRPr="0034001C">
      <w:rPr>
        <w:rFonts w:ascii="Times New Roman" w:hAnsi="Times New Roman" w:cs="Times New Roman"/>
        <w:i/>
        <w:color w:val="FF0000"/>
      </w:rPr>
      <w:t>Claro:</w:t>
    </w:r>
    <w:r w:rsidRPr="0004188E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949195196  </w:t>
    </w:r>
    <w:r w:rsidRPr="0004188E">
      <w:rPr>
        <w:rFonts w:ascii="Times New Roman" w:hAnsi="Times New Roman" w:cs="Times New Roman"/>
        <w:i/>
      </w:rPr>
      <w:t xml:space="preserve">949195174. </w:t>
    </w:r>
    <w:r w:rsidRPr="0066700E">
      <w:rPr>
        <w:rFonts w:ascii="Times New Roman" w:hAnsi="Times New Roman" w:cs="Times New Roman"/>
        <w:i/>
        <w:color w:val="000000" w:themeColor="text1"/>
        <w:szCs w:val="20"/>
        <w:lang w:val="en-US"/>
      </w:rPr>
      <w:t>987348996</w:t>
    </w:r>
    <w:r>
      <w:rPr>
        <w:rFonts w:ascii="Times New Roman" w:hAnsi="Times New Roman" w:cs="Times New Roman"/>
        <w:i/>
        <w:szCs w:val="20"/>
        <w:lang w:val="en-US"/>
      </w:rPr>
      <w:t>.</w:t>
    </w:r>
    <w:r w:rsidRPr="003D0CA7">
      <w:rPr>
        <w:rFonts w:ascii="Times New Roman" w:hAnsi="Times New Roman" w:cs="Times New Roman"/>
        <w:i/>
        <w:szCs w:val="20"/>
        <w:lang w:val="en-US"/>
      </w:rPr>
      <w:t xml:space="preserve"> E-mail: </w:t>
    </w:r>
    <w:hyperlink r:id="rId1" w:history="1">
      <w:r w:rsidRPr="002D0CD1">
        <w:rPr>
          <w:rStyle w:val="Hipervnculo"/>
          <w:rFonts w:ascii="Times New Roman" w:hAnsi="Times New Roman" w:cs="Times New Roman"/>
          <w:i/>
          <w:color w:val="3D77EB"/>
          <w:szCs w:val="20"/>
          <w:lang w:val="en-US"/>
        </w:rPr>
        <w:t>ventas-ib77@hotmail.com</w:t>
      </w:r>
    </w:hyperlink>
    <w:r w:rsidRPr="002D0CD1">
      <w:rPr>
        <w:rFonts w:ascii="Times New Roman" w:hAnsi="Times New Roman" w:cs="Times New Roman"/>
        <w:i/>
        <w:color w:val="3D77EB"/>
        <w:szCs w:val="20"/>
        <w:lang w:val="en-US"/>
      </w:rPr>
      <w:t xml:space="preserve">, </w:t>
    </w:r>
    <w:hyperlink r:id="rId2" w:history="1">
      <w:r w:rsidRPr="002D0CD1">
        <w:rPr>
          <w:rStyle w:val="Hipervnculo"/>
          <w:rFonts w:ascii="Times New Roman" w:hAnsi="Times New Roman" w:cs="Times New Roman"/>
          <w:i/>
          <w:color w:val="3D77EB"/>
          <w:szCs w:val="20"/>
          <w:lang w:val="en-US"/>
        </w:rPr>
        <w:t>ada.ibartolo</w:t>
      </w:r>
      <w:r w:rsidRPr="002D0CD1">
        <w:rPr>
          <w:rStyle w:val="Hipervnculo"/>
          <w:color w:val="3D77EB"/>
        </w:rPr>
        <w:t>@mail.com</w:t>
      </w:r>
    </w:hyperlink>
    <w:r w:rsidRPr="002D0CD1">
      <w:rPr>
        <w:color w:val="3D77EB"/>
      </w:rPr>
      <w:t xml:space="preserve"> </w:t>
    </w:r>
    <w:hyperlink r:id="rId3" w:history="1">
      <w:r w:rsidRPr="002D0CD1">
        <w:rPr>
          <w:rStyle w:val="Hipervnculo"/>
          <w:color w:val="3D77EB"/>
        </w:rPr>
        <w:t>adabarc@hotmail.com</w:t>
      </w:r>
    </w:hyperlink>
    <w:r w:rsidRPr="002D0CD1">
      <w:rPr>
        <w:color w:val="3D77EB"/>
      </w:rPr>
      <w:t xml:space="preserve"> </w:t>
    </w:r>
    <w:r w:rsidRPr="002D0CD1">
      <w:rPr>
        <w:rFonts w:ascii="Times New Roman" w:hAnsi="Times New Roman" w:cs="Times New Roman"/>
        <w:i/>
        <w:color w:val="3D77EB"/>
        <w:szCs w:val="20"/>
        <w:lang w:val="en-US"/>
      </w:rPr>
      <w:t xml:space="preserve"> </w:t>
    </w:r>
    <w:r w:rsidRPr="002D0CD1">
      <w:rPr>
        <w:rFonts w:ascii="Times New Roman" w:hAnsi="Times New Roman" w:cs="Times New Roman"/>
        <w:b/>
        <w:i/>
        <w:color w:val="3D77EB"/>
        <w:szCs w:val="20"/>
        <w:lang w:val="en-US"/>
      </w:rPr>
      <w:t xml:space="preserve">Facebook: </w:t>
    </w:r>
    <w:proofErr w:type="spellStart"/>
    <w:r w:rsidRPr="002D0CD1">
      <w:rPr>
        <w:rFonts w:ascii="Times New Roman" w:hAnsi="Times New Roman" w:cs="Times New Roman"/>
        <w:b/>
        <w:i/>
        <w:color w:val="3D77EB"/>
        <w:szCs w:val="20"/>
        <w:lang w:val="en-US"/>
      </w:rPr>
      <w:t>Importaciones</w:t>
    </w:r>
    <w:proofErr w:type="spellEnd"/>
    <w:r w:rsidRPr="002D0CD1">
      <w:rPr>
        <w:rFonts w:ascii="Times New Roman" w:hAnsi="Times New Roman" w:cs="Times New Roman"/>
        <w:b/>
        <w:i/>
        <w:color w:val="3D77EB"/>
        <w:szCs w:val="20"/>
        <w:lang w:val="en-US"/>
      </w:rPr>
      <w:t xml:space="preserve"> </w:t>
    </w:r>
    <w:proofErr w:type="spellStart"/>
    <w:r w:rsidRPr="002D0CD1">
      <w:rPr>
        <w:rFonts w:ascii="Times New Roman" w:hAnsi="Times New Roman" w:cs="Times New Roman"/>
        <w:b/>
        <w:i/>
        <w:color w:val="3D77EB"/>
        <w:szCs w:val="20"/>
        <w:lang w:val="en-US"/>
      </w:rPr>
      <w:t>Bartolo</w:t>
    </w:r>
    <w:proofErr w:type="spellEnd"/>
  </w:p>
  <w:p w:rsidR="0075520E" w:rsidRPr="002D0CD1" w:rsidRDefault="00123C89" w:rsidP="00B65A04">
    <w:pPr>
      <w:spacing w:after="60" w:line="240" w:lineRule="auto"/>
      <w:jc w:val="center"/>
      <w:rPr>
        <w:rFonts w:ascii="Times New Roman" w:hAnsi="Times New Roman" w:cs="Times New Roman"/>
        <w:i/>
        <w:color w:val="3D77EB"/>
        <w:sz w:val="20"/>
      </w:rPr>
    </w:pPr>
  </w:p>
  <w:p w:rsidR="0075520E" w:rsidRDefault="00123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89" w:rsidRDefault="00123C89">
      <w:pPr>
        <w:spacing w:after="0" w:line="240" w:lineRule="auto"/>
      </w:pPr>
      <w:r>
        <w:separator/>
      </w:r>
    </w:p>
  </w:footnote>
  <w:footnote w:type="continuationSeparator" w:id="0">
    <w:p w:rsidR="00123C89" w:rsidRDefault="001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26" w:rsidRDefault="000F1A00" w:rsidP="00655126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335190" wp14:editId="07CCEBA4">
              <wp:simplePos x="0" y="0"/>
              <wp:positionH relativeFrom="column">
                <wp:posOffset>1453515</wp:posOffset>
              </wp:positionH>
              <wp:positionV relativeFrom="paragraph">
                <wp:posOffset>3175</wp:posOffset>
              </wp:positionV>
              <wp:extent cx="367665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66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5126" w:rsidRPr="003834FC" w:rsidRDefault="000F1A00" w:rsidP="003834FC">
                          <w:pPr>
                            <w:pStyle w:val="Sinespaciado"/>
                            <w:jc w:val="center"/>
                            <w:rPr>
                              <w:rFonts w:ascii="Arial Black" w:hAnsi="Arial Black"/>
                              <w:b/>
                              <w:color w:val="028035"/>
                              <w:sz w:val="24"/>
                            </w:rPr>
                          </w:pPr>
                          <w:r w:rsidRPr="003834FC">
                            <w:rPr>
                              <w:rFonts w:ascii="Arial Black" w:hAnsi="Arial Black"/>
                              <w:b/>
                              <w:color w:val="028035"/>
                              <w:sz w:val="24"/>
                            </w:rPr>
                            <w:t>IB-IMPORTACIONES BARTOLO E.I.R.L</w:t>
                          </w:r>
                        </w:p>
                        <w:p w:rsidR="003834FC" w:rsidRPr="003834FC" w:rsidRDefault="00123C89" w:rsidP="003834FC">
                          <w:pPr>
                            <w:pStyle w:val="Sinespaciado"/>
                            <w:jc w:val="center"/>
                            <w:rPr>
                              <w:rFonts w:ascii="Arial Black" w:hAnsi="Arial Black"/>
                              <w:b/>
                              <w:color w:val="028035"/>
                              <w:sz w:val="8"/>
                            </w:rPr>
                          </w:pPr>
                        </w:p>
                        <w:p w:rsidR="00655126" w:rsidRPr="003834FC" w:rsidRDefault="000F1A00" w:rsidP="003834FC">
                          <w:pPr>
                            <w:pStyle w:val="Sinespaciado"/>
                            <w:jc w:val="center"/>
                            <w:rPr>
                              <w:rFonts w:ascii="Aparajita" w:hAnsi="Aparajita" w:cs="Aparajita"/>
                              <w:b/>
                              <w:color w:val="028035"/>
                            </w:rPr>
                          </w:pPr>
                          <w:r w:rsidRPr="003834FC">
                            <w:rPr>
                              <w:rFonts w:ascii="Aparajita" w:hAnsi="Aparajita" w:cs="Aparajita"/>
                              <w:b/>
                              <w:color w:val="028035"/>
                            </w:rPr>
                            <w:t>Insecticidas, raticidas, desinfectantes, geles para cucarachas y hormigas, máquinas y accesorios para fumigación y afines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35190" id="Rectángulo 4" o:spid="_x0000_s1026" style="position:absolute;margin-left:114.45pt;margin-top:.25pt;width:289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" filled="f" stroked="f" strokeweight="1pt">
              <v:textbox>
                <w:txbxContent>
                  <w:p w:rsidR="00655126" w:rsidRPr="003834FC" w:rsidRDefault="000F1A00" w:rsidP="003834FC">
                    <w:pPr>
                      <w:pStyle w:val="Sinespaciado"/>
                      <w:jc w:val="center"/>
                      <w:rPr>
                        <w:rFonts w:ascii="Arial Black" w:hAnsi="Arial Black"/>
                        <w:b/>
                        <w:color w:val="028035"/>
                        <w:sz w:val="24"/>
                      </w:rPr>
                    </w:pPr>
                    <w:r w:rsidRPr="003834FC">
                      <w:rPr>
                        <w:rFonts w:ascii="Arial Black" w:hAnsi="Arial Black"/>
                        <w:b/>
                        <w:color w:val="028035"/>
                        <w:sz w:val="24"/>
                      </w:rPr>
                      <w:t>IB-IMPORTACIONES BARTOLO E.I.R.L</w:t>
                    </w:r>
                  </w:p>
                  <w:p w:rsidR="003834FC" w:rsidRPr="003834FC" w:rsidRDefault="000F1A00" w:rsidP="003834FC">
                    <w:pPr>
                      <w:pStyle w:val="Sinespaciado"/>
                      <w:jc w:val="center"/>
                      <w:rPr>
                        <w:rFonts w:ascii="Arial Black" w:hAnsi="Arial Black"/>
                        <w:b/>
                        <w:color w:val="028035"/>
                        <w:sz w:val="8"/>
                      </w:rPr>
                    </w:pPr>
                  </w:p>
                  <w:p w:rsidR="00655126" w:rsidRPr="003834FC" w:rsidRDefault="000F1A00" w:rsidP="003834FC">
                    <w:pPr>
                      <w:pStyle w:val="Sinespaciado"/>
                      <w:jc w:val="center"/>
                      <w:rPr>
                        <w:rFonts w:ascii="Aparajita" w:hAnsi="Aparajita" w:cs="Aparajita"/>
                        <w:b/>
                        <w:color w:val="028035"/>
                      </w:rPr>
                    </w:pPr>
                    <w:r w:rsidRPr="003834FC">
                      <w:rPr>
                        <w:rFonts w:ascii="Aparajita" w:hAnsi="Aparajita" w:cs="Aparajita"/>
                        <w:b/>
                        <w:color w:val="028035"/>
                      </w:rPr>
                      <w:t>Insecticidas, raticidas, desinfectantes, geles para cucarachas y hormigas, máquinas y accesorios para fumigación y afines</w:t>
                    </w:r>
                  </w:p>
                </w:txbxContent>
              </v:textbox>
            </v:rect>
          </w:pict>
        </mc:Fallback>
      </mc:AlternateContent>
    </w:r>
    <w:r w:rsidRPr="00834CDB">
      <w:rPr>
        <w:noProof/>
        <w:lang w:eastAsia="es-PE"/>
      </w:rPr>
      <w:drawing>
        <wp:anchor distT="0" distB="0" distL="114300" distR="114300" simplePos="0" relativeHeight="251655680" behindDoc="1" locked="0" layoutInCell="1" allowOverlap="1" wp14:anchorId="5B789C76" wp14:editId="3D174950">
          <wp:simplePos x="0" y="0"/>
          <wp:positionH relativeFrom="margin">
            <wp:posOffset>5034915</wp:posOffset>
          </wp:positionH>
          <wp:positionV relativeFrom="paragraph">
            <wp:posOffset>-149225</wp:posOffset>
          </wp:positionV>
          <wp:extent cx="914400" cy="944245"/>
          <wp:effectExtent l="0" t="0" r="0" b="8255"/>
          <wp:wrapTight wrapText="bothSides">
            <wp:wrapPolygon edited="0">
              <wp:start x="0" y="0"/>
              <wp:lineTo x="0" y="21353"/>
              <wp:lineTo x="21150" y="21353"/>
              <wp:lineTo x="21150" y="0"/>
              <wp:lineTo x="0" y="0"/>
            </wp:wrapPolygon>
          </wp:wrapTight>
          <wp:docPr id="2" name="Imagen 2" descr="C:\Users\Usuario\Desktop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logo nuev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36"/>
                  <a:stretch/>
                </pic:blipFill>
                <pic:spPr bwMode="auto">
                  <a:xfrm>
                    <a:off x="0" y="0"/>
                    <a:ext cx="91440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ED7">
      <w:rPr>
        <w:noProof/>
        <w:lang w:eastAsia="es-PE"/>
      </w:rPr>
      <w:drawing>
        <wp:anchor distT="0" distB="0" distL="114300" distR="114300" simplePos="0" relativeHeight="251654656" behindDoc="1" locked="0" layoutInCell="1" allowOverlap="1" wp14:anchorId="416451DD" wp14:editId="40A54FEB">
          <wp:simplePos x="0" y="0"/>
          <wp:positionH relativeFrom="column">
            <wp:posOffset>-794385</wp:posOffset>
          </wp:positionH>
          <wp:positionV relativeFrom="paragraph">
            <wp:posOffset>-168275</wp:posOffset>
          </wp:positionV>
          <wp:extent cx="2414905" cy="962025"/>
          <wp:effectExtent l="0" t="0" r="4445" b="9525"/>
          <wp:wrapTight wrapText="bothSides">
            <wp:wrapPolygon edited="0">
              <wp:start x="0" y="0"/>
              <wp:lineTo x="0" y="21386"/>
              <wp:lineTo x="21469" y="21386"/>
              <wp:lineTo x="21469" y="0"/>
              <wp:lineTo x="0" y="0"/>
            </wp:wrapPolygon>
          </wp:wrapTight>
          <wp:docPr id="6" name="Imagen 6" descr="C:\Users\Usuario\Desktop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logo nue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90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F7D2E6" wp14:editId="5E6283F1">
              <wp:simplePos x="0" y="0"/>
              <wp:positionH relativeFrom="page">
                <wp:posOffset>9524</wp:posOffset>
              </wp:positionH>
              <wp:positionV relativeFrom="paragraph">
                <wp:posOffset>740410</wp:posOffset>
              </wp:positionV>
              <wp:extent cx="7553325" cy="0"/>
              <wp:effectExtent l="0" t="0" r="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0"/>
                      </a:xfrm>
                      <a:prstGeom prst="line">
                        <a:avLst/>
                      </a:prstGeom>
                      <a:ln>
                        <a:solidFill>
                          <a:srgbClr val="028035"/>
                        </a:solidFill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15DEC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58.3pt" to="595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" strokecolor="#028035" strokeweight=".5pt">
              <v:stroke dashstyle="dashDot" joinstyle="miter"/>
              <w10:wrap anchorx="page"/>
            </v:lin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6C8BD9" wp14:editId="533DA865">
              <wp:simplePos x="0" y="0"/>
              <wp:positionH relativeFrom="page">
                <wp:posOffset>9525</wp:posOffset>
              </wp:positionH>
              <wp:positionV relativeFrom="paragraph">
                <wp:posOffset>711835</wp:posOffset>
              </wp:positionV>
              <wp:extent cx="7658100" cy="0"/>
              <wp:effectExtent l="0" t="1905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280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8F0EF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56.05pt" to="603.7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" strokecolor="#028035" strokeweight="3pt">
              <v:stroke joinstyle="miter"/>
              <w10:wrap anchorx="page"/>
            </v:line>
          </w:pict>
        </mc:Fallback>
      </mc:AlternateContent>
    </w:r>
    <w:sdt>
      <w:sdtPr>
        <w:id w:val="-830905939"/>
        <w:docPartObj>
          <w:docPartGallery w:val="Watermarks"/>
          <w:docPartUnique/>
        </w:docPartObj>
      </w:sdtPr>
      <w:sdtEndPr/>
      <w:sdtContent>
        <w:r w:rsidR="00123C89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839627" o:spid="_x0000_s2049" type="#_x0000_t136" style="position:absolute;margin-left:0;margin-top:0;width:607.75pt;height:34.2pt;rotation:315;z-index:-251655680;mso-position-horizontal:center;mso-position-horizontal-relative:margin;mso-position-vertical:center;mso-position-vertical-relative:margin" o:allowincell="f" fillcolor="#c4d9bb" stroked="f">
              <v:fill opacity=".5"/>
              <v:textpath style="font-family:&quot;Times New Roman&quot;;font-size:1pt" string="IB-IMPORTACIONES BARTOLO E.I.R.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971"/>
    <w:multiLevelType w:val="hybridMultilevel"/>
    <w:tmpl w:val="6DF81BC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F7E8B"/>
    <w:multiLevelType w:val="hybridMultilevel"/>
    <w:tmpl w:val="10C6DE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D5"/>
    <w:rsid w:val="000F1A00"/>
    <w:rsid w:val="00123C89"/>
    <w:rsid w:val="00133712"/>
    <w:rsid w:val="002C00A9"/>
    <w:rsid w:val="00346211"/>
    <w:rsid w:val="00613CD5"/>
    <w:rsid w:val="008520D1"/>
    <w:rsid w:val="00A16BC7"/>
    <w:rsid w:val="00B375CA"/>
    <w:rsid w:val="00B55E29"/>
    <w:rsid w:val="00C15E9A"/>
    <w:rsid w:val="00E06EEB"/>
    <w:rsid w:val="00F37382"/>
    <w:rsid w:val="00FA5FB5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84FD94A-2D12-48C6-A5C4-1292DB5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75C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375C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13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CD5"/>
  </w:style>
  <w:style w:type="character" w:styleId="Hipervnculo">
    <w:name w:val="Hyperlink"/>
    <w:basedOn w:val="Fuentedeprrafopredeter"/>
    <w:uiPriority w:val="99"/>
    <w:unhideWhenUsed/>
    <w:rsid w:val="00613C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abarc@hotmail.com" TargetMode="External"/><Relationship Id="rId2" Type="http://schemas.openxmlformats.org/officeDocument/2006/relationships/hyperlink" Target="mailto:ada.ibartolo@mail.com" TargetMode="External"/><Relationship Id="rId1" Type="http://schemas.openxmlformats.org/officeDocument/2006/relationships/hyperlink" Target="mailto:ventas-ib77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2020-04-24T19:11:00Z</dcterms:created>
  <dcterms:modified xsi:type="dcterms:W3CDTF">2020-04-24T19:11:00Z</dcterms:modified>
</cp:coreProperties>
</file>